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4C7872" w:rsidRPr="00672BFD" w14:paraId="72832882" w14:textId="77777777" w:rsidTr="00867C10">
        <w:tc>
          <w:tcPr>
            <w:tcW w:w="509" w:type="dxa"/>
          </w:tcPr>
          <w:p w14:paraId="699E9999"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04775EF9" w14:textId="2B280E76" w:rsidR="00672BFD" w:rsidRPr="00672BFD" w:rsidRDefault="00672BFD" w:rsidP="0024666E">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003E3EAE" w:rsidRPr="00672BFD">
              <w:rPr>
                <w:rFonts w:ascii="黑体" w:eastAsia="黑体" w:hAnsi="黑体"/>
                <w:sz w:val="21"/>
                <w:szCs w:val="21"/>
              </w:rPr>
            </w:r>
            <w:r w:rsidRPr="00672BFD">
              <w:rPr>
                <w:rFonts w:ascii="黑体" w:eastAsia="黑体" w:hAnsi="黑体"/>
                <w:sz w:val="21"/>
                <w:szCs w:val="21"/>
              </w:rPr>
              <w:fldChar w:fldCharType="separate"/>
            </w:r>
            <w:r w:rsidR="003E3EAE">
              <w:rPr>
                <w:rFonts w:ascii="黑体" w:eastAsia="黑体" w:hAnsi="黑体"/>
                <w:sz w:val="21"/>
                <w:szCs w:val="21"/>
              </w:rPr>
              <w:t>点击此处添加ICS号</w:t>
            </w:r>
            <w:r w:rsidRPr="00672BFD">
              <w:rPr>
                <w:rFonts w:ascii="黑体" w:eastAsia="黑体" w:hAnsi="黑体"/>
                <w:sz w:val="21"/>
                <w:szCs w:val="21"/>
              </w:rPr>
              <w:fldChar w:fldCharType="end"/>
            </w:r>
            <w:bookmarkEnd w:id="0"/>
          </w:p>
        </w:tc>
      </w:tr>
      <w:tr w:rsidR="004C7872" w:rsidRPr="00672BFD" w14:paraId="10D5B14A" w14:textId="77777777" w:rsidTr="00867C10">
        <w:tc>
          <w:tcPr>
            <w:tcW w:w="509" w:type="dxa"/>
          </w:tcPr>
          <w:p w14:paraId="2CB5E9F4"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59DD10AD"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Pr="00672BFD">
              <w:rPr>
                <w:rFonts w:ascii="黑体" w:eastAsia="黑体" w:hAnsi="黑体"/>
                <w:noProof/>
                <w:sz w:val="21"/>
                <w:szCs w:val="21"/>
              </w:rPr>
              <w:t>点击此处添加CCS号</w:t>
            </w:r>
            <w:r w:rsidRPr="00672BFD">
              <w:rPr>
                <w:rFonts w:ascii="黑体" w:eastAsia="黑体" w:hAnsi="黑体"/>
                <w:sz w:val="21"/>
                <w:szCs w:val="21"/>
              </w:rPr>
              <w:fldChar w:fldCharType="end"/>
            </w:r>
            <w:bookmarkEnd w:id="1"/>
          </w:p>
        </w:tc>
      </w:tr>
    </w:tbl>
    <w:p w14:paraId="70FF21B2" w14:textId="77777777" w:rsidR="0000040A" w:rsidRDefault="0000040A" w:rsidP="000107E0">
      <w:pPr>
        <w:pStyle w:val="affff6"/>
        <w:framePr w:w="9639" w:h="624" w:hRule="exact" w:hSpace="181" w:vSpace="181" w:wrap="around" w:hAnchor="page" w:x="1305" w:y="2269"/>
      </w:pPr>
      <w:bookmarkStart w:id="2" w:name="_Hlk26473981"/>
      <w:r>
        <w:rPr>
          <w:rFonts w:hint="eastAsia"/>
        </w:rPr>
        <w:t>中华人民共和国国家标准</w:t>
      </w:r>
    </w:p>
    <w:bookmarkEnd w:id="2"/>
    <w:p w14:paraId="06BCA440" w14:textId="77777777" w:rsidR="00AA456B" w:rsidRPr="00DA7370" w:rsidRDefault="00C9517F" w:rsidP="00A952D7">
      <w:pPr>
        <w:pStyle w:val="affffffffff3"/>
        <w:framePr w:wrap="auto"/>
        <w:rPr>
          <w:lang w:val="fr-FR"/>
        </w:rPr>
      </w:pPr>
      <w:r>
        <w:fldChar w:fldCharType="begin">
          <w:ffData>
            <w:name w:val="文字1"/>
            <w:enabled/>
            <w:calcOnExit w:val="0"/>
            <w:textInput>
              <w:default w:val="GB/T"/>
            </w:textInput>
          </w:ffData>
        </w:fldChar>
      </w:r>
      <w:bookmarkStart w:id="3" w:name="文字1"/>
      <w:r w:rsidRPr="00DA7370">
        <w:rPr>
          <w:lang w:val="fr-FR"/>
        </w:rPr>
        <w:instrText xml:space="preserve"> FORMTEXT </w:instrText>
      </w:r>
      <w:r>
        <w:fldChar w:fldCharType="separate"/>
      </w:r>
      <w:r w:rsidRPr="00DA7370">
        <w:rPr>
          <w:lang w:val="fr-FR"/>
        </w:rPr>
        <w:t>GB/T</w:t>
      </w:r>
      <w:r>
        <w:fldChar w:fldCharType="end"/>
      </w:r>
      <w:bookmarkEnd w:id="3"/>
      <w:r w:rsidRPr="00DA7370">
        <w:rPr>
          <w:lang w:val="fr-FR"/>
        </w:rPr>
        <w:t xml:space="preserve"> </w:t>
      </w:r>
      <w:r w:rsidR="00087A77">
        <w:fldChar w:fldCharType="begin">
          <w:ffData>
            <w:name w:val="NSTD_CODE_F"/>
            <w:enabled/>
            <w:calcOnExit w:val="0"/>
            <w:textInput>
              <w:default w:val="XXXXX"/>
            </w:textInput>
          </w:ffData>
        </w:fldChar>
      </w:r>
      <w:bookmarkStart w:id="4" w:name="NSTD_CODE_F"/>
      <w:r w:rsidR="00087A77" w:rsidRPr="00DA7370">
        <w:rPr>
          <w:lang w:val="fr-FR"/>
        </w:rPr>
        <w:instrText xml:space="preserve"> FORMTEXT </w:instrText>
      </w:r>
      <w:r w:rsidR="00087A77">
        <w:fldChar w:fldCharType="separate"/>
      </w:r>
      <w:r w:rsidR="00087A77" w:rsidRPr="00DA7370">
        <w:rPr>
          <w:lang w:val="fr-FR"/>
        </w:rPr>
        <w:t>XXXXX</w:t>
      </w:r>
      <w:r w:rsidR="00087A77">
        <w:fldChar w:fldCharType="end"/>
      </w:r>
      <w:bookmarkEnd w:id="4"/>
      <w:r w:rsidR="004644A6" w:rsidRPr="00DA7370">
        <w:rPr>
          <w:rFonts w:hAnsi="黑体"/>
          <w:lang w:val="fr-FR"/>
        </w:rPr>
        <w:t>—</w:t>
      </w:r>
      <w:r w:rsidR="00087A77">
        <w:fldChar w:fldCharType="begin">
          <w:ffData>
            <w:name w:val="NSTD_CODE_B"/>
            <w:enabled/>
            <w:calcOnExit w:val="0"/>
            <w:textInput>
              <w:default w:val="XXXX"/>
            </w:textInput>
          </w:ffData>
        </w:fldChar>
      </w:r>
      <w:bookmarkStart w:id="5" w:name="NSTD_CODE_B"/>
      <w:r w:rsidR="00087A77" w:rsidRPr="00DA7370">
        <w:rPr>
          <w:lang w:val="fr-FR"/>
        </w:rPr>
        <w:instrText xml:space="preserve"> FORMTEXT </w:instrText>
      </w:r>
      <w:r w:rsidR="00087A77">
        <w:fldChar w:fldCharType="separate"/>
      </w:r>
      <w:r w:rsidR="00087A77" w:rsidRPr="00DA7370">
        <w:rPr>
          <w:lang w:val="fr-FR"/>
        </w:rPr>
        <w:t>XXXX</w:t>
      </w:r>
      <w:r w:rsidR="00087A77">
        <w:fldChar w:fldCharType="end"/>
      </w:r>
      <w:bookmarkEnd w:id="5"/>
    </w:p>
    <w:p w14:paraId="0DF5E506" w14:textId="16481DC6" w:rsidR="00E846C8" w:rsidRPr="00654356" w:rsidRDefault="00087A77" w:rsidP="00A952D7">
      <w:pPr>
        <w:pStyle w:val="affffffffff4"/>
        <w:framePr w:wrap="auto"/>
        <w:rPr>
          <w:rFonts w:hAnsi="黑体"/>
          <w:lang w:val="fr-FR"/>
        </w:rPr>
      </w:pPr>
      <w:r w:rsidRPr="001E4882">
        <w:rPr>
          <w:rFonts w:hAnsi="黑体"/>
        </w:rPr>
        <w:fldChar w:fldCharType="begin">
          <w:ffData>
            <w:name w:val="OSTD_CODE"/>
            <w:enabled/>
            <w:calcOnExit w:val="0"/>
            <w:textInput/>
          </w:ffData>
        </w:fldChar>
      </w:r>
      <w:bookmarkStart w:id="6" w:name="OSTD_CODE"/>
      <w:r w:rsidRPr="00654356">
        <w:rPr>
          <w:rFonts w:hAnsi="黑体"/>
          <w:lang w:val="fr-FR"/>
        </w:rPr>
        <w:instrText xml:space="preserve"> FORMTEXT </w:instrText>
      </w:r>
      <w:r w:rsidRPr="001E4882">
        <w:rPr>
          <w:rFonts w:hAnsi="黑体"/>
        </w:rPr>
      </w:r>
      <w:r w:rsidRPr="001E4882">
        <w:rPr>
          <w:rFonts w:hAnsi="黑体"/>
        </w:rPr>
        <w:fldChar w:fldCharType="separate"/>
      </w:r>
      <w:r w:rsidR="00635DB8">
        <w:rPr>
          <w:rFonts w:hAnsi="黑体"/>
        </w:rPr>
        <w:t>代替</w:t>
      </w:r>
      <w:r w:rsidR="00635DB8" w:rsidRPr="00654356">
        <w:rPr>
          <w:rFonts w:hAnsi="黑体"/>
          <w:lang w:val="fr-FR"/>
        </w:rPr>
        <w:t xml:space="preserve"> GB/T 16126-1995</w:t>
      </w:r>
      <w:r w:rsidRPr="001E4882">
        <w:rPr>
          <w:rFonts w:hAnsi="黑体"/>
        </w:rPr>
        <w:fldChar w:fldCharType="end"/>
      </w:r>
      <w:bookmarkEnd w:id="6"/>
    </w:p>
    <w:p w14:paraId="2D5FCC61" w14:textId="77777777" w:rsidR="008F70BD" w:rsidRPr="00654356" w:rsidRDefault="007439EB" w:rsidP="00324EDD">
      <w:pPr>
        <w:spacing w:line="240" w:lineRule="auto"/>
        <w:ind w:left="8080"/>
        <w:rPr>
          <w:rFonts w:ascii="黑体" w:eastAsia="黑体" w:hAnsi="黑体"/>
          <w:kern w:val="0"/>
          <w:sz w:val="52"/>
          <w:szCs w:val="20"/>
          <w:lang w:val="fr-FR"/>
        </w:rPr>
      </w:pPr>
      <w:r w:rsidRPr="00B4346D">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765BC7BA" wp14:editId="3A0A24EE">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504BB53"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r w:rsidR="003E2D49" w:rsidRPr="00B4346D">
        <w:rPr>
          <w:rFonts w:ascii="黑体" w:eastAsia="黑体" w:hAnsi="黑体"/>
          <w:noProof/>
          <w:kern w:val="0"/>
          <w:sz w:val="52"/>
          <w:szCs w:val="20"/>
        </w:rPr>
        <w:drawing>
          <wp:anchor distT="0" distB="0" distL="114300" distR="114300" simplePos="0" relativeHeight="251659264" behindDoc="0" locked="0" layoutInCell="1" allowOverlap="0" wp14:anchorId="323789C4" wp14:editId="17ACECBD">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00" cy="73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07DBA" w14:textId="77777777" w:rsidR="006816A4" w:rsidRPr="00654356" w:rsidRDefault="006816A4" w:rsidP="0036429C">
      <w:pPr>
        <w:pStyle w:val="affff6"/>
        <w:framePr w:w="9639" w:h="6976" w:hRule="exact" w:hSpace="0" w:vSpace="0" w:wrap="around" w:hAnchor="page" w:y="6408"/>
        <w:jc w:val="center"/>
        <w:rPr>
          <w:rFonts w:ascii="黑体" w:eastAsia="黑体" w:hAnsi="黑体"/>
          <w:b w:val="0"/>
          <w:bCs w:val="0"/>
          <w:w w:val="100"/>
          <w:lang w:val="fr-FR"/>
        </w:rPr>
      </w:pPr>
    </w:p>
    <w:p w14:paraId="12543645" w14:textId="0E1F9BC8" w:rsidR="006816A4" w:rsidRDefault="00DF15BE"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DE6EC4">
        <w:t>人体生物监测质量保证规范</w:t>
      </w:r>
      <w:r>
        <w:fldChar w:fldCharType="end"/>
      </w:r>
      <w:bookmarkEnd w:id="7"/>
    </w:p>
    <w:p w14:paraId="43B2A58C" w14:textId="77777777" w:rsidR="00815419" w:rsidRPr="00815419" w:rsidRDefault="00815419" w:rsidP="00324EDD">
      <w:pPr>
        <w:framePr w:w="9639" w:h="6974" w:hRule="exact" w:wrap="around" w:vAnchor="page" w:hAnchor="page" w:x="1419" w:y="6408" w:anchorLock="1"/>
        <w:ind w:left="-1418"/>
      </w:pPr>
    </w:p>
    <w:p w14:paraId="3785B358" w14:textId="09D14998" w:rsidR="00755402" w:rsidRPr="008B50C8" w:rsidRDefault="006162B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635DB8" w:rsidRPr="00635DB8">
        <w:rPr>
          <w:rFonts w:eastAsia="黑体"/>
          <w:noProof/>
          <w:szCs w:val="28"/>
        </w:rPr>
        <w:t>Specification for quality assurance of human biomonitoring</w:t>
      </w:r>
      <w:r>
        <w:rPr>
          <w:rFonts w:eastAsia="黑体"/>
          <w:noProof/>
          <w:szCs w:val="28"/>
        </w:rPr>
        <w:fldChar w:fldCharType="end"/>
      </w:r>
      <w:bookmarkEnd w:id="8"/>
    </w:p>
    <w:p w14:paraId="1F3DF563" w14:textId="77777777" w:rsidR="00815419" w:rsidRPr="00324EDD" w:rsidRDefault="00815419" w:rsidP="00324EDD">
      <w:pPr>
        <w:framePr w:w="9639" w:h="6974" w:hRule="exact" w:wrap="around" w:vAnchor="page" w:hAnchor="page" w:x="1419" w:y="6408" w:anchorLock="1"/>
        <w:spacing w:line="760" w:lineRule="exact"/>
        <w:ind w:left="-1418"/>
      </w:pPr>
    </w:p>
    <w:p w14:paraId="26FB9635" w14:textId="34C9706C" w:rsidR="00B87131" w:rsidRPr="008B50C8" w:rsidRDefault="00C423A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635DB8">
        <w:rPr>
          <w:rFonts w:eastAsia="黑体" w:hint="eastAsia"/>
          <w:noProof/>
          <w:szCs w:val="28"/>
        </w:rPr>
        <w:t>(</w:t>
      </w:r>
      <w:r w:rsidR="00635DB8">
        <w:rPr>
          <w:rFonts w:eastAsia="黑体" w:hint="eastAsia"/>
          <w:noProof/>
          <w:szCs w:val="28"/>
        </w:rPr>
        <w:t>点击此处添加与国际标准一致性程度的标识</w:t>
      </w:r>
      <w:r w:rsidR="00635DB8">
        <w:rPr>
          <w:rFonts w:eastAsia="黑体" w:hint="eastAsia"/>
          <w:noProof/>
          <w:szCs w:val="28"/>
        </w:rPr>
        <w:t>)</w:t>
      </w:r>
      <w:r>
        <w:rPr>
          <w:rFonts w:eastAsia="黑体"/>
          <w:noProof/>
          <w:szCs w:val="28"/>
        </w:rPr>
        <w:fldChar w:fldCharType="end"/>
      </w:r>
      <w:bookmarkEnd w:id="9"/>
    </w:p>
    <w:p w14:paraId="1CBE2E6C" w14:textId="6CB68DCF"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noProof/>
          <w:sz w:val="24"/>
          <w:szCs w:val="28"/>
        </w:rPr>
        <w:instrText xml:space="preserve"> FORMDROPDOWN </w:instrText>
      </w:r>
      <w:r w:rsidR="00A64EF2">
        <w:rPr>
          <w:noProof/>
          <w:sz w:val="24"/>
          <w:szCs w:val="28"/>
        </w:rPr>
      </w:r>
      <w:r w:rsidR="00A64EF2">
        <w:rPr>
          <w:noProof/>
          <w:sz w:val="24"/>
          <w:szCs w:val="28"/>
        </w:rPr>
        <w:fldChar w:fldCharType="separate"/>
      </w:r>
      <w:r>
        <w:rPr>
          <w:noProof/>
          <w:sz w:val="24"/>
          <w:szCs w:val="28"/>
        </w:rPr>
        <w:fldChar w:fldCharType="end"/>
      </w:r>
      <w:bookmarkEnd w:id="10"/>
    </w:p>
    <w:p w14:paraId="47079D6E" w14:textId="6FBF06A6"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1" w:name="CMPLSH_DATE"/>
      <w:r>
        <w:rPr>
          <w:noProof/>
          <w:sz w:val="21"/>
          <w:szCs w:val="28"/>
        </w:rPr>
        <w:instrText xml:space="preserve"> FORMTEXT </w:instrText>
      </w:r>
      <w:r>
        <w:rPr>
          <w:noProof/>
          <w:sz w:val="21"/>
          <w:szCs w:val="28"/>
        </w:rPr>
      </w:r>
      <w:r>
        <w:rPr>
          <w:noProof/>
          <w:sz w:val="21"/>
          <w:szCs w:val="28"/>
        </w:rPr>
        <w:fldChar w:fldCharType="separate"/>
      </w:r>
      <w:r w:rsidR="0098394D">
        <w:rPr>
          <w:rFonts w:hint="eastAsia"/>
          <w:noProof/>
          <w:sz w:val="21"/>
          <w:szCs w:val="28"/>
        </w:rPr>
        <w:t>（本草案完成时间：</w:t>
      </w:r>
      <w:r w:rsidR="0098394D">
        <w:rPr>
          <w:rFonts w:hint="eastAsia"/>
          <w:noProof/>
          <w:sz w:val="21"/>
          <w:szCs w:val="28"/>
        </w:rPr>
        <w:t>2</w:t>
      </w:r>
      <w:r w:rsidR="0098394D">
        <w:rPr>
          <w:noProof/>
          <w:sz w:val="21"/>
          <w:szCs w:val="28"/>
        </w:rPr>
        <w:t>02</w:t>
      </w:r>
      <w:r w:rsidR="00EA1F2D">
        <w:rPr>
          <w:noProof/>
          <w:sz w:val="21"/>
          <w:szCs w:val="28"/>
        </w:rPr>
        <w:t>2</w:t>
      </w:r>
      <w:r w:rsidR="0098394D">
        <w:rPr>
          <w:noProof/>
          <w:sz w:val="21"/>
          <w:szCs w:val="28"/>
        </w:rPr>
        <w:t>-</w:t>
      </w:r>
      <w:r w:rsidR="00EA1F2D">
        <w:rPr>
          <w:noProof/>
          <w:sz w:val="21"/>
          <w:szCs w:val="28"/>
        </w:rPr>
        <w:t>01</w:t>
      </w:r>
      <w:r w:rsidR="0098394D">
        <w:rPr>
          <w:noProof/>
          <w:sz w:val="21"/>
          <w:szCs w:val="28"/>
        </w:rPr>
        <w:t>-</w:t>
      </w:r>
      <w:r w:rsidR="00EA1F2D">
        <w:rPr>
          <w:noProof/>
          <w:sz w:val="21"/>
          <w:szCs w:val="28"/>
        </w:rPr>
        <w:t>29</w:t>
      </w:r>
      <w:r w:rsidR="0098394D">
        <w:rPr>
          <w:rFonts w:hint="eastAsia"/>
          <w:noProof/>
          <w:sz w:val="21"/>
          <w:szCs w:val="28"/>
        </w:rPr>
        <w:t>）</w:t>
      </w:r>
      <w:r>
        <w:rPr>
          <w:noProof/>
          <w:sz w:val="21"/>
          <w:szCs w:val="28"/>
        </w:rPr>
        <w:fldChar w:fldCharType="end"/>
      </w:r>
      <w:bookmarkEnd w:id="11"/>
    </w:p>
    <w:p w14:paraId="0A2F67A5"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sidRPr="00A6537A">
        <w:rPr>
          <w:b/>
          <w:noProof/>
          <w:sz w:val="21"/>
          <w:szCs w:val="28"/>
        </w:rPr>
        <w:instrText xml:space="preserve"> FORMDROPDOWN </w:instrText>
      </w:r>
      <w:r w:rsidR="00A64EF2">
        <w:rPr>
          <w:b/>
          <w:noProof/>
          <w:sz w:val="21"/>
          <w:szCs w:val="28"/>
        </w:rPr>
      </w:r>
      <w:r w:rsidR="00A64EF2">
        <w:rPr>
          <w:b/>
          <w:noProof/>
          <w:sz w:val="21"/>
          <w:szCs w:val="28"/>
        </w:rPr>
        <w:fldChar w:fldCharType="separate"/>
      </w:r>
      <w:r w:rsidRPr="00A6537A">
        <w:rPr>
          <w:b/>
          <w:noProof/>
          <w:sz w:val="21"/>
          <w:szCs w:val="28"/>
        </w:rPr>
        <w:fldChar w:fldCharType="end"/>
      </w:r>
      <w:bookmarkEnd w:id="12"/>
    </w:p>
    <w:p w14:paraId="57A7E0E2"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rPr>
          <w:rFonts w:hint="eastAsia"/>
        </w:rPr>
        <w:t>发布</w:t>
      </w:r>
    </w:p>
    <w:p w14:paraId="5E6B23ED"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rPr>
          <w:rFonts w:hint="eastAsia"/>
        </w:rPr>
        <w:t>实施</w:t>
      </w:r>
    </w:p>
    <w:p w14:paraId="4F4E3588" w14:textId="77777777" w:rsidR="00A02BAE" w:rsidRPr="00CD50A1" w:rsidRDefault="00FC17B7" w:rsidP="00A02BAE">
      <w:pPr>
        <w:rPr>
          <w:rFonts w:ascii="宋体" w:hAnsi="宋体"/>
          <w:sz w:val="28"/>
          <w:szCs w:val="28"/>
        </w:rPr>
        <w:sectPr w:rsidR="00A02BAE" w:rsidRPr="00CD50A1" w:rsidSect="00C64E95">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4384" behindDoc="0" locked="0" layoutInCell="1" allowOverlap="1" wp14:anchorId="6002BB8A" wp14:editId="63E195C4">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14:sizeRelH relativeFrom="margin">
              <wp14:pctWidth>0</wp14:pctWidth>
            </wp14:sizeRelH>
            <wp14:sizeRelV relativeFrom="margin">
              <wp14:pctHeight>0</wp14:pctHeight>
            </wp14:sizeRelV>
          </wp:anchor>
        </w:drawing>
      </w:r>
      <w:r w:rsidR="006A37B9">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603B6AF9" wp14:editId="6283CC70">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3AF9A2B"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r>
        <w:rPr>
          <w:rFonts w:ascii="宋体" w:hAnsi="宋体" w:hint="eastAsia"/>
          <w:sz w:val="28"/>
          <w:szCs w:val="28"/>
        </w:rPr>
        <w:t>`</w:t>
      </w:r>
    </w:p>
    <w:p w14:paraId="64A98C88" w14:textId="257416A4" w:rsidR="00635DB8" w:rsidRDefault="00635DB8" w:rsidP="00635DB8">
      <w:pPr>
        <w:pStyle w:val="a6"/>
        <w:spacing w:after="468"/>
      </w:pPr>
      <w:bookmarkStart w:id="19" w:name="_Toc89186928"/>
      <w:bookmarkStart w:id="20" w:name="_Toc89186955"/>
      <w:bookmarkStart w:id="21" w:name="_Toc89187021"/>
      <w:bookmarkStart w:id="22" w:name="BookMark2"/>
      <w:r w:rsidRPr="00635DB8">
        <w:rPr>
          <w:spacing w:val="320"/>
        </w:rPr>
        <w:lastRenderedPageBreak/>
        <w:t>前</w:t>
      </w:r>
      <w:r>
        <w:t>言</w:t>
      </w:r>
      <w:bookmarkEnd w:id="19"/>
      <w:bookmarkEnd w:id="20"/>
      <w:bookmarkEnd w:id="21"/>
    </w:p>
    <w:p w14:paraId="2C57A829" w14:textId="77777777" w:rsidR="00635DB8" w:rsidRPr="004A33FE" w:rsidRDefault="00635DB8" w:rsidP="00635DB8">
      <w:pPr>
        <w:pStyle w:val="affffb"/>
        <w:ind w:firstLine="420"/>
      </w:pPr>
      <w:r w:rsidRPr="004A33FE">
        <w:rPr>
          <w:rFonts w:hint="eastAsia"/>
        </w:rPr>
        <w:t>本文件按照GB/T 1.1—2020《标准化工作导则  第1部分：标准化文件的结构和起草规则》的规定起草。</w:t>
      </w:r>
    </w:p>
    <w:p w14:paraId="2312D109" w14:textId="2B56FC9F" w:rsidR="00635DB8" w:rsidRDefault="00635DB8" w:rsidP="00635DB8">
      <w:pPr>
        <w:pStyle w:val="affffb"/>
        <w:ind w:firstLine="420"/>
      </w:pPr>
      <w:r w:rsidRPr="004A33FE">
        <w:rPr>
          <w:rFonts w:hint="eastAsia"/>
        </w:rPr>
        <w:t>本标准自实施之日起代替G</w:t>
      </w:r>
      <w:r w:rsidRPr="004A33FE">
        <w:t>B/T 16126-1995</w:t>
      </w:r>
      <w:r w:rsidRPr="004A33FE">
        <w:rPr>
          <w:rFonts w:hint="eastAsia"/>
        </w:rPr>
        <w:t>《生物监测质量保证规范》，与G</w:t>
      </w:r>
      <w:r w:rsidRPr="004A33FE">
        <w:t>B/T 16126-1995</w:t>
      </w:r>
      <w:r w:rsidRPr="004A33FE">
        <w:rPr>
          <w:rFonts w:hint="eastAsia"/>
        </w:rPr>
        <w:t>相比，除结构调整和编辑性改动外，主要技术变化如下：</w:t>
      </w:r>
      <w:r w:rsidR="002C20EA" w:rsidRPr="004A33FE">
        <w:t xml:space="preserve"> </w:t>
      </w:r>
    </w:p>
    <w:p w14:paraId="432620BA" w14:textId="43496D37" w:rsidR="00EA1F2D" w:rsidRPr="00EA1F2D" w:rsidRDefault="00EA1F2D" w:rsidP="00EA1F2D">
      <w:pPr>
        <w:pStyle w:val="af2"/>
      </w:pPr>
      <w:r w:rsidRPr="004A33FE">
        <w:rPr>
          <w:rFonts w:hint="eastAsia"/>
        </w:rPr>
        <w:t>增加了GB/T 38576—2020  人类血液样本采集与处理，GB/T 38735—2020  人类尿液样本采集与处理，WS/T 442—2014</w:t>
      </w:r>
      <w:r w:rsidRPr="004A33FE">
        <w:t xml:space="preserve">  </w:t>
      </w:r>
      <w:r w:rsidRPr="004A33FE">
        <w:rPr>
          <w:rFonts w:hint="eastAsia"/>
        </w:rPr>
        <w:t>临床实验室生物安全指南 (见2.规范性引用文件)；</w:t>
      </w:r>
    </w:p>
    <w:p w14:paraId="765378A0" w14:textId="3CCB50B5" w:rsidR="00970326" w:rsidRPr="004A33FE" w:rsidRDefault="00970326" w:rsidP="00970326">
      <w:pPr>
        <w:pStyle w:val="af2"/>
      </w:pPr>
      <w:r w:rsidRPr="004A33FE">
        <w:rPr>
          <w:rFonts w:hint="eastAsia"/>
        </w:rPr>
        <w:t>新增了伦理审查与人类遗传资源管理内容（见4）；</w:t>
      </w:r>
      <w:r w:rsidRPr="004A33FE">
        <w:t xml:space="preserve"> </w:t>
      </w:r>
    </w:p>
    <w:p w14:paraId="7B477CE5" w14:textId="2F705A11" w:rsidR="00970326" w:rsidRPr="004A33FE" w:rsidRDefault="00970326" w:rsidP="00970326">
      <w:pPr>
        <w:pStyle w:val="af2"/>
      </w:pPr>
      <w:r w:rsidRPr="004A33FE">
        <w:rPr>
          <w:rFonts w:hint="eastAsia"/>
        </w:rPr>
        <w:t>新增了现场调查内容，包括现场调查组织实施、问卷调查、</w:t>
      </w:r>
      <w:r w:rsidR="00EA1F2D">
        <w:rPr>
          <w:rFonts w:hint="eastAsia"/>
        </w:rPr>
        <w:t>体格检查</w:t>
      </w:r>
      <w:r w:rsidRPr="004A33FE">
        <w:rPr>
          <w:rFonts w:hint="eastAsia"/>
        </w:rPr>
        <w:t>等内容（见5.1、5.3和5.4）；</w:t>
      </w:r>
    </w:p>
    <w:p w14:paraId="1B57B4EC" w14:textId="3E29AF86" w:rsidR="00970326" w:rsidRPr="004A33FE" w:rsidRDefault="00970326" w:rsidP="003A661E">
      <w:pPr>
        <w:pStyle w:val="af2"/>
      </w:pPr>
      <w:bookmarkStart w:id="23" w:name="_Hlk90393615"/>
      <w:r w:rsidRPr="004A33FE">
        <w:rPr>
          <w:rFonts w:hint="eastAsia"/>
        </w:rPr>
        <w:t>变更了</w:t>
      </w:r>
      <w:bookmarkEnd w:id="23"/>
      <w:r w:rsidRPr="004A33FE">
        <w:rPr>
          <w:rFonts w:hint="eastAsia"/>
        </w:rPr>
        <w:t>监测人群的确定原则（见5.2，1995年版4.1）；</w:t>
      </w:r>
    </w:p>
    <w:p w14:paraId="42AD0F8F" w14:textId="69373375" w:rsidR="00635DB8" w:rsidRPr="004A33FE" w:rsidRDefault="00870F63" w:rsidP="00970326">
      <w:pPr>
        <w:pStyle w:val="af2"/>
        <w:numPr>
          <w:ilvl w:val="0"/>
          <w:numId w:val="0"/>
        </w:numPr>
        <w:ind w:left="851" w:hanging="426"/>
      </w:pPr>
      <w:r w:rsidRPr="004A33FE">
        <w:rPr>
          <w:rFonts w:hint="eastAsia"/>
        </w:rPr>
        <w:t>——</w:t>
      </w:r>
      <w:r w:rsidRPr="004A33FE">
        <w:rPr>
          <w:rFonts w:hint="eastAsia"/>
        </w:rPr>
        <w:tab/>
      </w:r>
      <w:r w:rsidR="00970326" w:rsidRPr="004A33FE">
        <w:rPr>
          <w:rFonts w:hint="eastAsia"/>
        </w:rPr>
        <w:t>新增了</w:t>
      </w:r>
      <w:r w:rsidRPr="004A33FE">
        <w:rPr>
          <w:rFonts w:hint="eastAsia"/>
        </w:rPr>
        <w:t>生物安全、采样空白、</w:t>
      </w:r>
      <w:r w:rsidR="00514363" w:rsidRPr="004A33FE">
        <w:rPr>
          <w:rFonts w:hint="eastAsia"/>
        </w:rPr>
        <w:t>样本分装、样本接收、样本入库</w:t>
      </w:r>
      <w:r w:rsidRPr="004A33FE">
        <w:rPr>
          <w:rFonts w:hint="eastAsia"/>
        </w:rPr>
        <w:t>等内容（见5.5.4、5.5.8、5.5.12、5.5.13和5.5.15）；</w:t>
      </w:r>
    </w:p>
    <w:p w14:paraId="25FF80F5" w14:textId="77777777" w:rsidR="00970326" w:rsidRPr="004A33FE" w:rsidRDefault="002A2532" w:rsidP="00970326">
      <w:pPr>
        <w:pStyle w:val="af2"/>
        <w:numPr>
          <w:ilvl w:val="0"/>
          <w:numId w:val="0"/>
        </w:numPr>
        <w:ind w:left="851" w:hanging="426"/>
      </w:pPr>
      <w:r w:rsidRPr="004A33FE">
        <w:rPr>
          <w:rFonts w:hint="eastAsia"/>
        </w:rPr>
        <w:t>——</w:t>
      </w:r>
      <w:r w:rsidR="00970326" w:rsidRPr="004A33FE">
        <w:rPr>
          <w:rFonts w:hint="eastAsia"/>
        </w:rPr>
        <w:t>变更了血样和尿样的采集(见5.5.9.1和5.5.9.2, 1995年版4.7.3.1和4.7.3.2);</w:t>
      </w:r>
    </w:p>
    <w:p w14:paraId="56030CA5" w14:textId="6839B6E2" w:rsidR="00970326" w:rsidRDefault="00970326" w:rsidP="00970326">
      <w:pPr>
        <w:pStyle w:val="af2"/>
        <w:numPr>
          <w:ilvl w:val="0"/>
          <w:numId w:val="0"/>
        </w:numPr>
        <w:ind w:left="851" w:hanging="426"/>
      </w:pPr>
      <w:r w:rsidRPr="004A33FE">
        <w:rPr>
          <w:rFonts w:hint="eastAsia"/>
        </w:rPr>
        <w:t>——删减了脂肪、胎盘、粪便、呼出气和其他组织采集内容 (见1995年版4.7.3.5、4.7.3.6、4.7.3.7、4.7.3.8和4.7.3.9);</w:t>
      </w:r>
    </w:p>
    <w:p w14:paraId="0929F677" w14:textId="6168227A" w:rsidR="00F96B58" w:rsidRPr="00F96B58" w:rsidRDefault="00F96B58" w:rsidP="00F96B58">
      <w:pPr>
        <w:pStyle w:val="af2"/>
        <w:rPr>
          <w:b/>
          <w:bCs/>
        </w:rPr>
      </w:pPr>
      <w:r w:rsidRPr="004A33FE">
        <w:rPr>
          <w:rFonts w:hint="eastAsia"/>
        </w:rPr>
        <w:t>删减了实验记录</w:t>
      </w:r>
      <w:r w:rsidRPr="004A33FE">
        <w:t>的</w:t>
      </w:r>
      <w:r w:rsidRPr="004A33FE">
        <w:rPr>
          <w:rFonts w:hint="eastAsia"/>
        </w:rPr>
        <w:t>管理</w:t>
      </w:r>
      <w:r w:rsidRPr="004A33FE">
        <w:t>内容</w:t>
      </w:r>
      <w:r w:rsidRPr="004A33FE">
        <w:rPr>
          <w:rFonts w:hint="eastAsia"/>
        </w:rPr>
        <w:t>（见1995年</w:t>
      </w:r>
      <w:r w:rsidRPr="004A33FE">
        <w:t>版5.2.6</w:t>
      </w:r>
      <w:r w:rsidRPr="004A33FE">
        <w:rPr>
          <w:rFonts w:hint="eastAsia"/>
        </w:rPr>
        <w:t>）；</w:t>
      </w:r>
    </w:p>
    <w:p w14:paraId="32BBC477" w14:textId="627EF12C" w:rsidR="00970326" w:rsidRPr="004A33FE" w:rsidRDefault="00970326" w:rsidP="00970326">
      <w:pPr>
        <w:pStyle w:val="af2"/>
      </w:pPr>
      <w:r w:rsidRPr="004A33FE">
        <w:rPr>
          <w:rFonts w:hint="eastAsia"/>
        </w:rPr>
        <w:t>新增</w:t>
      </w:r>
      <w:r w:rsidRPr="004A33FE">
        <w:t>了</w:t>
      </w:r>
      <w:r w:rsidRPr="004A33FE">
        <w:rPr>
          <w:rFonts w:hint="eastAsia"/>
        </w:rPr>
        <w:t>空白</w:t>
      </w:r>
      <w:r w:rsidRPr="004A33FE">
        <w:t>试验内容</w:t>
      </w:r>
      <w:r w:rsidRPr="004A33FE">
        <w:rPr>
          <w:rFonts w:hint="eastAsia"/>
        </w:rPr>
        <w:t>（见</w:t>
      </w:r>
      <w:r w:rsidRPr="004A33FE">
        <w:t>6.1.</w:t>
      </w:r>
      <w:r w:rsidR="00EA1F2D">
        <w:t>3</w:t>
      </w:r>
      <w:r w:rsidRPr="004A33FE">
        <w:t>.1</w:t>
      </w:r>
      <w:r w:rsidRPr="004A33FE">
        <w:rPr>
          <w:rFonts w:hint="eastAsia"/>
        </w:rPr>
        <w:t>）</w:t>
      </w:r>
      <w:r w:rsidRPr="004A33FE">
        <w:t>；</w:t>
      </w:r>
    </w:p>
    <w:p w14:paraId="686CDA60" w14:textId="61ECC86D" w:rsidR="00970326" w:rsidRPr="004A33FE" w:rsidRDefault="00970326" w:rsidP="00970326">
      <w:pPr>
        <w:pStyle w:val="af2"/>
      </w:pPr>
      <w:r w:rsidRPr="004A33FE">
        <w:rPr>
          <w:rFonts w:hint="eastAsia"/>
        </w:rPr>
        <w:t>变更</w:t>
      </w:r>
      <w:r w:rsidRPr="004A33FE">
        <w:t>了</w:t>
      </w:r>
      <w:r w:rsidRPr="004A33FE">
        <w:rPr>
          <w:rFonts w:hint="eastAsia"/>
        </w:rPr>
        <w:t>方法</w:t>
      </w:r>
      <w:r w:rsidRPr="004A33FE">
        <w:t>检出限和</w:t>
      </w:r>
      <w:r w:rsidRPr="004A33FE">
        <w:rPr>
          <w:rFonts w:hint="eastAsia"/>
        </w:rPr>
        <w:t>方法</w:t>
      </w:r>
      <w:r w:rsidRPr="004A33FE">
        <w:t>定量限</w:t>
      </w:r>
      <w:r w:rsidRPr="004A33FE">
        <w:rPr>
          <w:rFonts w:hint="eastAsia"/>
        </w:rPr>
        <w:t>的</w:t>
      </w:r>
      <w:r w:rsidRPr="004A33FE">
        <w:t>确定</w:t>
      </w:r>
      <w:r w:rsidRPr="004A33FE">
        <w:rPr>
          <w:rFonts w:hint="eastAsia"/>
        </w:rPr>
        <w:t>原则（见</w:t>
      </w:r>
      <w:r w:rsidRPr="004A33FE">
        <w:t>6.1.</w:t>
      </w:r>
      <w:r w:rsidR="00EA1F2D">
        <w:t>3</w:t>
      </w:r>
      <w:r w:rsidRPr="004A33FE">
        <w:t>.2</w:t>
      </w:r>
      <w:r w:rsidRPr="004A33FE">
        <w:rPr>
          <w:rFonts w:hint="eastAsia"/>
        </w:rPr>
        <w:t>，1995年版</w:t>
      </w:r>
      <w:r w:rsidRPr="004A33FE">
        <w:t>5</w:t>
      </w:r>
      <w:r w:rsidRPr="004A33FE">
        <w:rPr>
          <w:rFonts w:hint="eastAsia"/>
        </w:rPr>
        <w:t>.</w:t>
      </w:r>
      <w:r w:rsidRPr="004A33FE">
        <w:t>2.5.3</w:t>
      </w:r>
      <w:r w:rsidRPr="004A33FE">
        <w:rPr>
          <w:rFonts w:hint="eastAsia"/>
        </w:rPr>
        <w:t>和5.2.5.4）</w:t>
      </w:r>
      <w:r w:rsidRPr="004A33FE">
        <w:t>；</w:t>
      </w:r>
    </w:p>
    <w:p w14:paraId="33028A37" w14:textId="12127A75" w:rsidR="00970326" w:rsidRPr="004A33FE" w:rsidRDefault="00970326" w:rsidP="00970326">
      <w:pPr>
        <w:pStyle w:val="af2"/>
      </w:pPr>
      <w:r w:rsidRPr="004A33FE">
        <w:rPr>
          <w:rFonts w:hint="eastAsia"/>
        </w:rPr>
        <w:t>变更</w:t>
      </w:r>
      <w:r w:rsidRPr="004A33FE">
        <w:t>了</w:t>
      </w:r>
      <w:r w:rsidRPr="004A33FE">
        <w:rPr>
          <w:rFonts w:hint="eastAsia"/>
        </w:rPr>
        <w:t>精密度的</w:t>
      </w:r>
      <w:r w:rsidRPr="004A33FE">
        <w:t>相关内容和要求</w:t>
      </w:r>
      <w:r w:rsidRPr="004A33FE">
        <w:rPr>
          <w:rFonts w:hint="eastAsia"/>
        </w:rPr>
        <w:t>（见</w:t>
      </w:r>
      <w:r w:rsidRPr="004A33FE">
        <w:t>6.1.</w:t>
      </w:r>
      <w:r w:rsidR="00EA1F2D">
        <w:t>3</w:t>
      </w:r>
      <w:r w:rsidRPr="004A33FE">
        <w:t>.2</w:t>
      </w:r>
      <w:r w:rsidRPr="004A33FE">
        <w:rPr>
          <w:rFonts w:hint="eastAsia"/>
        </w:rPr>
        <w:t>，1995年</w:t>
      </w:r>
      <w:r w:rsidRPr="004A33FE">
        <w:t>版</w:t>
      </w:r>
      <w:r w:rsidRPr="004A33FE">
        <w:rPr>
          <w:rFonts w:hint="eastAsia"/>
        </w:rPr>
        <w:t>5.2.5.2）</w:t>
      </w:r>
      <w:r w:rsidRPr="004A33FE">
        <w:t>；</w:t>
      </w:r>
    </w:p>
    <w:p w14:paraId="037D24B2" w14:textId="125D9DD6" w:rsidR="00970326" w:rsidRPr="004A33FE" w:rsidRDefault="00970326" w:rsidP="00970326">
      <w:pPr>
        <w:pStyle w:val="af2"/>
      </w:pPr>
      <w:r w:rsidRPr="004A33FE">
        <w:rPr>
          <w:rFonts w:hint="eastAsia"/>
        </w:rPr>
        <w:t>变更</w:t>
      </w:r>
      <w:r w:rsidRPr="004A33FE">
        <w:t>了</w:t>
      </w:r>
      <w:r w:rsidRPr="004A33FE">
        <w:rPr>
          <w:rFonts w:hint="eastAsia"/>
        </w:rPr>
        <w:t>校正曲线</w:t>
      </w:r>
      <w:r w:rsidRPr="004A33FE">
        <w:t>绘制</w:t>
      </w:r>
      <w:r w:rsidRPr="004A33FE">
        <w:rPr>
          <w:rFonts w:hint="eastAsia"/>
        </w:rPr>
        <w:t>的</w:t>
      </w:r>
      <w:r w:rsidRPr="004A33FE">
        <w:t>相关内容和要求</w:t>
      </w:r>
      <w:r w:rsidRPr="004A33FE">
        <w:rPr>
          <w:rFonts w:hint="eastAsia"/>
        </w:rPr>
        <w:t>（见</w:t>
      </w:r>
      <w:r w:rsidRPr="004A33FE">
        <w:t>6.1.</w:t>
      </w:r>
      <w:r w:rsidR="00FA0E63">
        <w:t>3</w:t>
      </w:r>
      <w:r w:rsidRPr="004A33FE">
        <w:t>.3</w:t>
      </w:r>
      <w:r w:rsidRPr="004A33FE">
        <w:rPr>
          <w:rFonts w:hint="eastAsia"/>
        </w:rPr>
        <w:t>，1995年版</w:t>
      </w:r>
      <w:r w:rsidRPr="004A33FE">
        <w:t>5</w:t>
      </w:r>
      <w:r w:rsidRPr="004A33FE">
        <w:rPr>
          <w:rFonts w:hint="eastAsia"/>
        </w:rPr>
        <w:t>.</w:t>
      </w:r>
      <w:r w:rsidRPr="004A33FE">
        <w:t>3.1</w:t>
      </w:r>
      <w:r w:rsidRPr="004A33FE">
        <w:rPr>
          <w:rFonts w:hint="eastAsia"/>
        </w:rPr>
        <w:t>）</w:t>
      </w:r>
      <w:r w:rsidRPr="004A33FE">
        <w:t>；</w:t>
      </w:r>
    </w:p>
    <w:p w14:paraId="72F5636E" w14:textId="096DC0B1" w:rsidR="00970326" w:rsidRPr="004A33FE" w:rsidRDefault="00970326" w:rsidP="00970326">
      <w:pPr>
        <w:pStyle w:val="af2"/>
      </w:pPr>
      <w:r w:rsidRPr="004A33FE">
        <w:rPr>
          <w:rFonts w:hint="eastAsia"/>
        </w:rPr>
        <w:t>变更了准确度评价的</w:t>
      </w:r>
      <w:r w:rsidRPr="004A33FE">
        <w:t>相关内容和要求</w:t>
      </w:r>
      <w:r w:rsidRPr="004A33FE">
        <w:rPr>
          <w:rFonts w:hint="eastAsia"/>
        </w:rPr>
        <w:t>（见</w:t>
      </w:r>
      <w:r w:rsidRPr="004A33FE">
        <w:t>6.1.</w:t>
      </w:r>
      <w:r w:rsidR="00FA0E63">
        <w:t>3</w:t>
      </w:r>
      <w:r w:rsidRPr="004A33FE">
        <w:t>.4</w:t>
      </w:r>
      <w:r w:rsidRPr="004A33FE">
        <w:rPr>
          <w:rFonts w:hint="eastAsia"/>
        </w:rPr>
        <w:t>,1995年</w:t>
      </w:r>
      <w:r w:rsidRPr="004A33FE">
        <w:t>版</w:t>
      </w:r>
      <w:r w:rsidRPr="004A33FE">
        <w:rPr>
          <w:rFonts w:hint="eastAsia"/>
        </w:rPr>
        <w:t>5.2.5.1）</w:t>
      </w:r>
      <w:r w:rsidRPr="004A33FE">
        <w:t>；</w:t>
      </w:r>
    </w:p>
    <w:p w14:paraId="4AF45797" w14:textId="1707166E" w:rsidR="00970326" w:rsidRPr="004A33FE" w:rsidRDefault="00970326" w:rsidP="00970326">
      <w:pPr>
        <w:pStyle w:val="af2"/>
      </w:pPr>
      <w:r w:rsidRPr="004A33FE">
        <w:rPr>
          <w:rFonts w:hint="eastAsia"/>
        </w:rPr>
        <w:t>变更</w:t>
      </w:r>
      <w:r w:rsidRPr="004A33FE">
        <w:t>了</w:t>
      </w:r>
      <w:r w:rsidRPr="004A33FE">
        <w:rPr>
          <w:rFonts w:hint="eastAsia"/>
        </w:rPr>
        <w:t>平行样分析评价的</w:t>
      </w:r>
      <w:r w:rsidRPr="004A33FE">
        <w:t>相关内容和要求</w:t>
      </w:r>
      <w:r w:rsidRPr="004A33FE">
        <w:rPr>
          <w:rFonts w:hint="eastAsia"/>
        </w:rPr>
        <w:t>（见</w:t>
      </w:r>
      <w:r w:rsidRPr="004A33FE">
        <w:t>6.1.</w:t>
      </w:r>
      <w:r w:rsidR="00FA0E63">
        <w:t>3</w:t>
      </w:r>
      <w:r w:rsidRPr="004A33FE">
        <w:t>.5</w:t>
      </w:r>
      <w:r w:rsidRPr="004A33FE">
        <w:rPr>
          <w:rFonts w:hint="eastAsia"/>
        </w:rPr>
        <w:t>,1995年</w:t>
      </w:r>
      <w:r w:rsidRPr="004A33FE">
        <w:t>版</w:t>
      </w:r>
      <w:r w:rsidRPr="004A33FE">
        <w:rPr>
          <w:rFonts w:hint="eastAsia"/>
        </w:rPr>
        <w:t>5.</w:t>
      </w:r>
      <w:r w:rsidRPr="004A33FE">
        <w:t>3</w:t>
      </w:r>
      <w:r w:rsidRPr="004A33FE">
        <w:rPr>
          <w:rFonts w:hint="eastAsia"/>
        </w:rPr>
        <w:t>.</w:t>
      </w:r>
      <w:r w:rsidRPr="004A33FE">
        <w:t>2</w:t>
      </w:r>
      <w:r w:rsidRPr="004A33FE">
        <w:rPr>
          <w:rFonts w:hint="eastAsia"/>
        </w:rPr>
        <w:t>）</w:t>
      </w:r>
      <w:r w:rsidRPr="004A33FE">
        <w:t>；</w:t>
      </w:r>
    </w:p>
    <w:p w14:paraId="1AD11399" w14:textId="6EAB8A5D" w:rsidR="00970326" w:rsidRPr="004A33FE" w:rsidRDefault="00970326" w:rsidP="00970326">
      <w:pPr>
        <w:pStyle w:val="af2"/>
      </w:pPr>
      <w:r w:rsidRPr="004A33FE">
        <w:rPr>
          <w:rFonts w:hint="eastAsia"/>
        </w:rPr>
        <w:t>变更</w:t>
      </w:r>
      <w:r w:rsidRPr="004A33FE">
        <w:t>了</w:t>
      </w:r>
      <w:r w:rsidRPr="004A33FE">
        <w:rPr>
          <w:rFonts w:hint="eastAsia"/>
        </w:rPr>
        <w:t>数据</w:t>
      </w:r>
      <w:r w:rsidRPr="004A33FE">
        <w:t>处理和结果表达</w:t>
      </w:r>
      <w:r w:rsidRPr="004A33FE">
        <w:rPr>
          <w:rFonts w:hint="eastAsia"/>
        </w:rPr>
        <w:t>的</w:t>
      </w:r>
      <w:r w:rsidRPr="004A33FE">
        <w:t>相关内容和要求</w:t>
      </w:r>
      <w:r w:rsidRPr="004A33FE">
        <w:rPr>
          <w:rFonts w:hint="eastAsia"/>
        </w:rPr>
        <w:t>（见</w:t>
      </w:r>
      <w:r w:rsidRPr="004A33FE">
        <w:t>6.1.</w:t>
      </w:r>
      <w:r w:rsidR="00FA0E63">
        <w:t>4</w:t>
      </w:r>
      <w:r w:rsidRPr="004A33FE">
        <w:rPr>
          <w:rFonts w:hint="eastAsia"/>
        </w:rPr>
        <w:t>,1995年</w:t>
      </w:r>
      <w:r w:rsidRPr="004A33FE">
        <w:t>版6</w:t>
      </w:r>
      <w:r w:rsidRPr="004A33FE">
        <w:rPr>
          <w:rFonts w:hint="eastAsia"/>
        </w:rPr>
        <w:t>.</w:t>
      </w:r>
      <w:r w:rsidRPr="004A33FE">
        <w:t>1</w:t>
      </w:r>
      <w:r w:rsidRPr="004A33FE">
        <w:rPr>
          <w:rFonts w:hint="eastAsia"/>
        </w:rPr>
        <w:t>和6.2）</w:t>
      </w:r>
      <w:r w:rsidRPr="004A33FE">
        <w:t>；</w:t>
      </w:r>
    </w:p>
    <w:p w14:paraId="42C1ECD9" w14:textId="355BABDD" w:rsidR="00B7757C" w:rsidRPr="004A33FE" w:rsidRDefault="00970326" w:rsidP="00970326">
      <w:pPr>
        <w:pStyle w:val="af2"/>
      </w:pPr>
      <w:r w:rsidRPr="004A33FE">
        <w:rPr>
          <w:rFonts w:hint="eastAsia"/>
        </w:rPr>
        <w:t>新增了效应标志物检测（见6.2）</w:t>
      </w:r>
      <w:r w:rsidR="00631FA0" w:rsidRPr="004A33FE">
        <w:rPr>
          <w:rFonts w:hint="eastAsia"/>
        </w:rPr>
        <w:t>。</w:t>
      </w:r>
    </w:p>
    <w:p w14:paraId="614C1EC0" w14:textId="77777777" w:rsidR="00FA0E63" w:rsidRPr="004A33FE" w:rsidRDefault="00FA0E63" w:rsidP="00FA0E63">
      <w:pPr>
        <w:pStyle w:val="af2"/>
      </w:pPr>
      <w:r w:rsidRPr="004A33FE">
        <w:rPr>
          <w:rFonts w:hint="eastAsia"/>
        </w:rPr>
        <w:t>新增</w:t>
      </w:r>
      <w:r w:rsidRPr="004A33FE">
        <w:t>了</w:t>
      </w:r>
      <w:r w:rsidRPr="004A33FE">
        <w:rPr>
          <w:rFonts w:hint="eastAsia"/>
        </w:rPr>
        <w:t>生物监测数据</w:t>
      </w:r>
      <w:r w:rsidRPr="004A33FE">
        <w:t>采集</w:t>
      </w:r>
      <w:r w:rsidRPr="004A33FE">
        <w:rPr>
          <w:rFonts w:hint="eastAsia"/>
        </w:rPr>
        <w:t>、核查和</w:t>
      </w:r>
      <w:r w:rsidRPr="004A33FE">
        <w:t>处理的相关要求</w:t>
      </w:r>
      <w:r w:rsidRPr="004A33FE">
        <w:rPr>
          <w:rFonts w:hint="eastAsia"/>
        </w:rPr>
        <w:t>（见7.1</w:t>
      </w:r>
      <w:r>
        <w:rPr>
          <w:rFonts w:hint="eastAsia"/>
        </w:rPr>
        <w:t>和</w:t>
      </w:r>
      <w:r w:rsidRPr="004A33FE">
        <w:rPr>
          <w:rFonts w:hint="eastAsia"/>
        </w:rPr>
        <w:t>7.2）</w:t>
      </w:r>
      <w:r w:rsidRPr="004A33FE">
        <w:t>；</w:t>
      </w:r>
    </w:p>
    <w:p w14:paraId="4044952D" w14:textId="77777777" w:rsidR="00FA0E63" w:rsidRPr="004A33FE" w:rsidRDefault="00FA0E63" w:rsidP="00FA0E63">
      <w:pPr>
        <w:pStyle w:val="af2"/>
      </w:pPr>
      <w:r w:rsidRPr="004A33FE">
        <w:rPr>
          <w:rFonts w:hint="eastAsia"/>
        </w:rPr>
        <w:t>变更了低于</w:t>
      </w:r>
      <w:r w:rsidRPr="004A33FE">
        <w:t>检出限数据的表达</w:t>
      </w:r>
      <w:r w:rsidRPr="004A33FE">
        <w:rPr>
          <w:rFonts w:hint="eastAsia"/>
        </w:rPr>
        <w:t>、尿中物质检测</w:t>
      </w:r>
      <w:r w:rsidRPr="004A33FE">
        <w:t>数据的校正方法</w:t>
      </w:r>
      <w:r w:rsidRPr="004A33FE">
        <w:rPr>
          <w:rFonts w:hint="eastAsia"/>
        </w:rPr>
        <w:t>和数据</w:t>
      </w:r>
      <w:r w:rsidRPr="004A33FE">
        <w:t>报告要求（</w:t>
      </w:r>
      <w:r w:rsidRPr="004A33FE">
        <w:rPr>
          <w:rFonts w:hint="eastAsia"/>
        </w:rPr>
        <w:t>见7.3，1995年版</w:t>
      </w:r>
      <w:r w:rsidRPr="004A33FE">
        <w:t>6</w:t>
      </w:r>
      <w:r w:rsidRPr="004A33FE">
        <w:rPr>
          <w:rFonts w:hint="eastAsia"/>
        </w:rPr>
        <w:t>.1和6.4</w:t>
      </w:r>
      <w:r w:rsidRPr="004A33FE">
        <w:t>）</w:t>
      </w:r>
      <w:r w:rsidRPr="004A33FE">
        <w:rPr>
          <w:rFonts w:hint="eastAsia"/>
        </w:rPr>
        <w:t>；</w:t>
      </w:r>
    </w:p>
    <w:p w14:paraId="72AFB036" w14:textId="6B4CC65A" w:rsidR="00592399" w:rsidRDefault="00592399" w:rsidP="00592399">
      <w:pPr>
        <w:pStyle w:val="af2"/>
        <w:numPr>
          <w:ilvl w:val="0"/>
          <w:numId w:val="0"/>
        </w:numPr>
        <w:ind w:left="851"/>
      </w:pPr>
    </w:p>
    <w:p w14:paraId="7B626640" w14:textId="77777777" w:rsidR="00ED0201" w:rsidRPr="00FA0E63" w:rsidRDefault="00ED0201" w:rsidP="00592399">
      <w:pPr>
        <w:pStyle w:val="af2"/>
        <w:numPr>
          <w:ilvl w:val="0"/>
          <w:numId w:val="0"/>
        </w:numPr>
        <w:ind w:left="851"/>
      </w:pPr>
    </w:p>
    <w:p w14:paraId="3E33EB7B" w14:textId="49577C9C" w:rsidR="00635DB8" w:rsidRPr="004A33FE" w:rsidRDefault="00635DB8" w:rsidP="00635DB8">
      <w:pPr>
        <w:pStyle w:val="affffb"/>
        <w:ind w:firstLine="420"/>
      </w:pPr>
      <w:r w:rsidRPr="004A33FE">
        <w:rPr>
          <w:rFonts w:hint="eastAsia"/>
        </w:rPr>
        <w:t>本文件由中华人民共和国国家卫生健康委员会提出。</w:t>
      </w:r>
    </w:p>
    <w:p w14:paraId="68DDA533" w14:textId="21788280" w:rsidR="00635DB8" w:rsidRPr="004A33FE" w:rsidRDefault="00635DB8" w:rsidP="00635DB8">
      <w:pPr>
        <w:pStyle w:val="affffb"/>
        <w:ind w:firstLine="420"/>
      </w:pPr>
      <w:r w:rsidRPr="004A33FE">
        <w:rPr>
          <w:rFonts w:hint="eastAsia"/>
        </w:rPr>
        <w:t>本文件由中华人民共和国国家卫生健康委员会归口。</w:t>
      </w:r>
    </w:p>
    <w:p w14:paraId="1A17755D" w14:textId="54019D6E" w:rsidR="00635DB8" w:rsidRPr="004A33FE" w:rsidRDefault="00635DB8" w:rsidP="00635DB8">
      <w:pPr>
        <w:pStyle w:val="affffb"/>
        <w:ind w:firstLine="420"/>
      </w:pPr>
      <w:r w:rsidRPr="004A33FE">
        <w:rPr>
          <w:rFonts w:hint="eastAsia"/>
        </w:rPr>
        <w:t>本文件起草单位：中国疾病预防控制中心环境与健康相关产品安全所、</w:t>
      </w:r>
      <w:r w:rsidR="00982D82" w:rsidRPr="004A33FE">
        <w:rPr>
          <w:rFonts w:hint="eastAsia"/>
        </w:rPr>
        <w:t>青岛大学、复旦大学</w:t>
      </w:r>
      <w:r w:rsidR="002E4BA7" w:rsidRPr="004A33FE">
        <w:rPr>
          <w:rFonts w:hint="eastAsia"/>
        </w:rPr>
        <w:t>、</w:t>
      </w:r>
      <w:r w:rsidR="00777931" w:rsidRPr="004A33FE">
        <w:rPr>
          <w:rFonts w:hint="eastAsia"/>
        </w:rPr>
        <w:t>北京大学、</w:t>
      </w:r>
      <w:r w:rsidR="002E4BA7" w:rsidRPr="004A33FE">
        <w:rPr>
          <w:rFonts w:hint="eastAsia"/>
        </w:rPr>
        <w:t>中国疾病预防控制中心职业卫生与中毒控制所</w:t>
      </w:r>
    </w:p>
    <w:p w14:paraId="10FE307A" w14:textId="356D8E53" w:rsidR="00635DB8" w:rsidRDefault="00635DB8" w:rsidP="00635DB8">
      <w:pPr>
        <w:pStyle w:val="affffb"/>
        <w:ind w:firstLine="420"/>
      </w:pPr>
      <w:r w:rsidRPr="004A33FE">
        <w:rPr>
          <w:rFonts w:hint="eastAsia"/>
        </w:rPr>
        <w:t>本文件主要起草人：</w:t>
      </w:r>
      <w:r w:rsidR="003E3EAE" w:rsidRPr="003E3EAE">
        <w:rPr>
          <w:rFonts w:hint="eastAsia"/>
        </w:rPr>
        <w:t>施小明、郑玉新、屈卫东、吕跃斌、曹兆进、朱英、贾光、戴宇飞、赵峰、曲英莉</w:t>
      </w:r>
      <w:r w:rsidR="003E3EAE">
        <w:rPr>
          <w:rFonts w:hint="eastAsia"/>
        </w:rPr>
        <w:t>。</w:t>
      </w:r>
      <w:bookmarkStart w:id="24" w:name="_GoBack"/>
      <w:bookmarkEnd w:id="24"/>
    </w:p>
    <w:p w14:paraId="5FB62400" w14:textId="77777777" w:rsidR="00635DB8" w:rsidRDefault="00635DB8" w:rsidP="00635DB8">
      <w:pPr>
        <w:pStyle w:val="affffb"/>
        <w:ind w:firstLine="420"/>
      </w:pPr>
    </w:p>
    <w:p w14:paraId="28452330" w14:textId="3D1B69C9" w:rsidR="00635DB8" w:rsidRPr="00635DB8" w:rsidRDefault="00635DB8" w:rsidP="00635DB8">
      <w:pPr>
        <w:pStyle w:val="affffb"/>
        <w:ind w:firstLine="420"/>
        <w:sectPr w:rsidR="00635DB8" w:rsidRPr="00635DB8" w:rsidSect="00FA0D7D">
          <w:headerReference w:type="even" r:id="rId14"/>
          <w:headerReference w:type="default" r:id="rId15"/>
          <w:footerReference w:type="default" r:id="rId16"/>
          <w:pgSz w:w="11906" w:h="16838" w:code="9"/>
          <w:pgMar w:top="2410" w:right="1134" w:bottom="1134" w:left="1134" w:header="1418" w:footer="1134" w:gutter="284"/>
          <w:pgNumType w:fmt="upperRoman" w:start="1"/>
          <w:cols w:space="425"/>
          <w:formProt w:val="0"/>
          <w:docGrid w:type="lines" w:linePitch="312"/>
        </w:sectPr>
      </w:pPr>
    </w:p>
    <w:p w14:paraId="0668749B" w14:textId="1CF96FDD" w:rsidR="00894836" w:rsidRPr="00934C12" w:rsidRDefault="00894836" w:rsidP="00093D25">
      <w:pPr>
        <w:spacing w:line="20" w:lineRule="exact"/>
        <w:jc w:val="center"/>
        <w:rPr>
          <w:rFonts w:ascii="黑体" w:eastAsia="黑体" w:hAnsi="黑体"/>
          <w:sz w:val="32"/>
          <w:szCs w:val="32"/>
        </w:rPr>
      </w:pPr>
      <w:bookmarkStart w:id="25" w:name="BookMark4"/>
      <w:bookmarkEnd w:id="22"/>
    </w:p>
    <w:p w14:paraId="704E1BBF"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2A699595F09E419DB01898AABB00B2BD"/>
        </w:placeholder>
      </w:sdtPr>
      <w:sdtEndPr/>
      <w:sdtContent>
        <w:bookmarkStart w:id="26" w:name="NEW_STAND_NAME" w:displacedByCustomXml="prev"/>
        <w:p w14:paraId="7F8B6C7D" w14:textId="1501B7C5" w:rsidR="00F26B7E" w:rsidRPr="00F26B7E" w:rsidRDefault="00EA1F2D" w:rsidP="00EA1F2D">
          <w:pPr>
            <w:pStyle w:val="afffffffff8"/>
            <w:spacing w:beforeLines="100" w:before="312" w:afterLines="220" w:after="686"/>
          </w:pPr>
          <w:r>
            <w:rPr>
              <w:rFonts w:hint="eastAsia"/>
            </w:rPr>
            <w:t>人体生物监测质量保证规范</w:t>
          </w:r>
        </w:p>
      </w:sdtContent>
    </w:sdt>
    <w:bookmarkEnd w:id="26" w:displacedByCustomXml="prev"/>
    <w:p w14:paraId="22CDEC3A" w14:textId="77777777" w:rsidR="00E2552F" w:rsidRPr="008A4A46" w:rsidRDefault="00E2552F" w:rsidP="00A77CCB">
      <w:pPr>
        <w:pStyle w:val="affc"/>
        <w:spacing w:before="312" w:after="312"/>
      </w:pPr>
      <w:bookmarkStart w:id="27" w:name="_Toc17233325"/>
      <w:bookmarkStart w:id="28" w:name="_Toc17233333"/>
      <w:bookmarkStart w:id="29" w:name="_Toc24884211"/>
      <w:bookmarkStart w:id="30" w:name="_Toc24884218"/>
      <w:bookmarkStart w:id="31" w:name="_Toc26648465"/>
      <w:bookmarkStart w:id="32" w:name="_Toc26718930"/>
      <w:bookmarkStart w:id="33" w:name="_Toc26986530"/>
      <w:bookmarkStart w:id="34" w:name="_Toc26986771"/>
      <w:bookmarkStart w:id="35" w:name="_Toc89186929"/>
      <w:bookmarkStart w:id="36" w:name="_Toc89186956"/>
      <w:bookmarkStart w:id="37" w:name="_Toc89187022"/>
      <w:r w:rsidRPr="008A4A46">
        <w:rPr>
          <w:rFonts w:hint="eastAsia"/>
        </w:rPr>
        <w:t>范围</w:t>
      </w:r>
      <w:bookmarkEnd w:id="27"/>
      <w:bookmarkEnd w:id="28"/>
      <w:bookmarkEnd w:id="29"/>
      <w:bookmarkEnd w:id="30"/>
      <w:bookmarkEnd w:id="31"/>
      <w:bookmarkEnd w:id="32"/>
      <w:bookmarkEnd w:id="33"/>
      <w:bookmarkEnd w:id="34"/>
      <w:bookmarkEnd w:id="35"/>
      <w:bookmarkEnd w:id="36"/>
      <w:bookmarkEnd w:id="37"/>
    </w:p>
    <w:p w14:paraId="412B2FA6" w14:textId="77777777" w:rsidR="00323AEB" w:rsidRPr="008A4A46" w:rsidRDefault="00323AEB" w:rsidP="00323AEB">
      <w:pPr>
        <w:pStyle w:val="affffb"/>
        <w:ind w:firstLine="420"/>
      </w:pPr>
      <w:bookmarkStart w:id="38" w:name="_Toc17233326"/>
      <w:bookmarkStart w:id="39" w:name="_Toc17233334"/>
      <w:bookmarkStart w:id="40" w:name="_Toc24884212"/>
      <w:bookmarkStart w:id="41" w:name="_Toc24884219"/>
      <w:bookmarkStart w:id="42" w:name="_Toc26648466"/>
      <w:r w:rsidRPr="008A4A46">
        <w:rPr>
          <w:rFonts w:hint="eastAsia"/>
        </w:rPr>
        <w:t>本标准规定了生物监测过程中人体生物监测现场调查、实验室基本要求、生物样品采集的要求、生物样品的预处理、生物样品的测定和数据处理和报告中必需贯彻的质量保证的内容。</w:t>
      </w:r>
    </w:p>
    <w:p w14:paraId="50EC2770" w14:textId="4293DC65" w:rsidR="008B0C9C" w:rsidRPr="008A4A46" w:rsidRDefault="00323AEB" w:rsidP="00323AEB">
      <w:pPr>
        <w:pStyle w:val="affffb"/>
        <w:ind w:firstLine="420"/>
      </w:pPr>
      <w:r w:rsidRPr="008A4A46">
        <w:rPr>
          <w:rFonts w:hint="eastAsia"/>
        </w:rPr>
        <w:t>本标准适用于监测、监督或评价环境</w:t>
      </w:r>
      <w:r w:rsidR="00054CC7" w:rsidRPr="008A4A46">
        <w:rPr>
          <w:rFonts w:hint="eastAsia"/>
        </w:rPr>
        <w:t>化学</w:t>
      </w:r>
      <w:r w:rsidRPr="008A4A46">
        <w:rPr>
          <w:rFonts w:hint="eastAsia"/>
        </w:rPr>
        <w:t>物对人群或个体健康的影响及监测、监督或评价环境总的</w:t>
      </w:r>
      <w:r w:rsidR="00F7003B" w:rsidRPr="008A4A46">
        <w:rPr>
          <w:rFonts w:hint="eastAsia"/>
        </w:rPr>
        <w:t>污染</w:t>
      </w:r>
      <w:r w:rsidRPr="008A4A46">
        <w:rPr>
          <w:rFonts w:hint="eastAsia"/>
        </w:rPr>
        <w:t>水平</w:t>
      </w:r>
      <w:r w:rsidR="00F770DF" w:rsidRPr="008A4A46">
        <w:rPr>
          <w:rFonts w:hint="eastAsia"/>
        </w:rPr>
        <w:t>及变化趋势</w:t>
      </w:r>
      <w:r w:rsidRPr="008A4A46">
        <w:rPr>
          <w:rFonts w:hint="eastAsia"/>
        </w:rPr>
        <w:t>。</w:t>
      </w:r>
    </w:p>
    <w:p w14:paraId="0EB1E0A3" w14:textId="6131D381" w:rsidR="00E2552F" w:rsidRPr="008A4A46" w:rsidRDefault="00E2552F" w:rsidP="00A77CCB">
      <w:pPr>
        <w:pStyle w:val="affc"/>
        <w:spacing w:before="312" w:after="312"/>
      </w:pPr>
      <w:bookmarkStart w:id="43" w:name="_Toc26718931"/>
      <w:bookmarkStart w:id="44" w:name="_Toc26986531"/>
      <w:bookmarkStart w:id="45" w:name="_Toc26986772"/>
      <w:bookmarkStart w:id="46" w:name="_Toc89186930"/>
      <w:bookmarkStart w:id="47" w:name="_Toc89186957"/>
      <w:bookmarkStart w:id="48" w:name="_Toc89187023"/>
      <w:r w:rsidRPr="008A4A46">
        <w:rPr>
          <w:rFonts w:hint="eastAsia"/>
        </w:rPr>
        <w:t>规范性引用文件</w:t>
      </w:r>
      <w:bookmarkEnd w:id="38"/>
      <w:bookmarkEnd w:id="39"/>
      <w:bookmarkEnd w:id="40"/>
      <w:bookmarkEnd w:id="41"/>
      <w:bookmarkEnd w:id="42"/>
      <w:bookmarkEnd w:id="43"/>
      <w:bookmarkEnd w:id="44"/>
      <w:bookmarkEnd w:id="45"/>
      <w:bookmarkEnd w:id="46"/>
      <w:bookmarkEnd w:id="47"/>
      <w:bookmarkEnd w:id="48"/>
    </w:p>
    <w:sdt>
      <w:sdtPr>
        <w:rPr>
          <w:rFonts w:hint="eastAsia"/>
        </w:rPr>
        <w:id w:val="715848253"/>
        <w:placeholder>
          <w:docPart w:val="55FE85B612A54E32BD48475A1156EF7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590384BC" w14:textId="77777777" w:rsidR="000C3E10" w:rsidRPr="008A4A46" w:rsidRDefault="000C3E10" w:rsidP="00F65893">
          <w:pPr>
            <w:pStyle w:val="affffb"/>
            <w:ind w:firstLine="420"/>
          </w:pPr>
          <w:r w:rsidRPr="008A4A46">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12BB3A1" w14:textId="77777777" w:rsidR="002B415B" w:rsidRPr="008A4A46" w:rsidRDefault="002B415B" w:rsidP="002B415B">
      <w:pPr>
        <w:pStyle w:val="affffb"/>
        <w:ind w:firstLine="420"/>
        <w:rPr>
          <w:rFonts w:ascii="Times New Roman"/>
        </w:rPr>
      </w:pPr>
      <w:r w:rsidRPr="008A4A46">
        <w:rPr>
          <w:rFonts w:ascii="Times New Roman"/>
        </w:rPr>
        <w:t xml:space="preserve">GBZ/T 295—2017  </w:t>
      </w:r>
      <w:r w:rsidRPr="008A4A46">
        <w:rPr>
          <w:rFonts w:ascii="Times New Roman"/>
        </w:rPr>
        <w:t>职业人群生物监测方法</w:t>
      </w:r>
      <w:r w:rsidRPr="008A4A46">
        <w:rPr>
          <w:rFonts w:ascii="Times New Roman"/>
        </w:rPr>
        <w:t xml:space="preserve"> </w:t>
      </w:r>
      <w:r w:rsidRPr="008A4A46">
        <w:rPr>
          <w:rFonts w:ascii="Times New Roman"/>
        </w:rPr>
        <w:t>总则</w:t>
      </w:r>
    </w:p>
    <w:p w14:paraId="7496F663" w14:textId="77777777" w:rsidR="002B415B" w:rsidRPr="008A4A46" w:rsidRDefault="002B415B" w:rsidP="002B415B">
      <w:pPr>
        <w:pStyle w:val="affffb"/>
        <w:ind w:firstLine="420"/>
        <w:rPr>
          <w:rFonts w:ascii="Times New Roman"/>
        </w:rPr>
      </w:pPr>
      <w:r w:rsidRPr="008A4A46">
        <w:rPr>
          <w:rFonts w:ascii="Times New Roman"/>
        </w:rPr>
        <w:t xml:space="preserve">GB/T 6682  </w:t>
      </w:r>
      <w:r w:rsidRPr="008A4A46">
        <w:rPr>
          <w:rFonts w:ascii="Times New Roman"/>
        </w:rPr>
        <w:t>分析实验室用水规格和试验方法</w:t>
      </w:r>
    </w:p>
    <w:p w14:paraId="5758301E" w14:textId="1C5D4C6F" w:rsidR="002B415B" w:rsidRPr="008A4A46" w:rsidRDefault="002B415B" w:rsidP="002B415B">
      <w:pPr>
        <w:pStyle w:val="affffb"/>
        <w:ind w:firstLine="420"/>
        <w:rPr>
          <w:rFonts w:ascii="Times New Roman"/>
        </w:rPr>
      </w:pPr>
      <w:r w:rsidRPr="008A4A46">
        <w:rPr>
          <w:rFonts w:ascii="Times New Roman"/>
        </w:rPr>
        <w:t xml:space="preserve">GB/T 8170  </w:t>
      </w:r>
      <w:r w:rsidRPr="008A4A46">
        <w:rPr>
          <w:rFonts w:ascii="Times New Roman"/>
        </w:rPr>
        <w:t>数值修约规则与极限数值的表示和判定</w:t>
      </w:r>
    </w:p>
    <w:p w14:paraId="21A7F68B" w14:textId="7496DD8D" w:rsidR="00E45921" w:rsidRPr="008A4A46" w:rsidRDefault="00E45921" w:rsidP="00E45921">
      <w:pPr>
        <w:pStyle w:val="affffb"/>
        <w:ind w:firstLine="420"/>
        <w:rPr>
          <w:rFonts w:ascii="Times New Roman"/>
        </w:rPr>
      </w:pPr>
      <w:r w:rsidRPr="008A4A46">
        <w:rPr>
          <w:rFonts w:ascii="Times New Roman" w:hint="eastAsia"/>
        </w:rPr>
        <w:t>GB 19489</w:t>
      </w:r>
      <w:r w:rsidRPr="008A4A46">
        <w:rPr>
          <w:rFonts w:ascii="Times New Roman" w:hint="eastAsia"/>
        </w:rPr>
        <w:t>—</w:t>
      </w:r>
      <w:r w:rsidRPr="008A4A46">
        <w:rPr>
          <w:rFonts w:ascii="Times New Roman" w:hint="eastAsia"/>
        </w:rPr>
        <w:t xml:space="preserve">2008  </w:t>
      </w:r>
      <w:r w:rsidRPr="008A4A46">
        <w:rPr>
          <w:rFonts w:ascii="Times New Roman" w:hint="eastAsia"/>
        </w:rPr>
        <w:t>实验室生物安全通用要求</w:t>
      </w:r>
    </w:p>
    <w:p w14:paraId="43A9EF0A" w14:textId="77777777" w:rsidR="00E45921" w:rsidRPr="008A4A46" w:rsidRDefault="00E45921" w:rsidP="00E45921">
      <w:pPr>
        <w:pStyle w:val="affffb"/>
        <w:ind w:firstLine="420"/>
        <w:rPr>
          <w:rFonts w:ascii="Times New Roman"/>
        </w:rPr>
      </w:pPr>
      <w:r w:rsidRPr="008A4A46">
        <w:rPr>
          <w:rFonts w:ascii="Times New Roman" w:hint="eastAsia"/>
        </w:rPr>
        <w:t>GB/T 37864</w:t>
      </w:r>
      <w:r w:rsidRPr="008A4A46">
        <w:rPr>
          <w:rFonts w:ascii="Times New Roman" w:hint="eastAsia"/>
        </w:rPr>
        <w:t>—</w:t>
      </w:r>
      <w:r w:rsidRPr="008A4A46">
        <w:rPr>
          <w:rFonts w:ascii="Times New Roman" w:hint="eastAsia"/>
        </w:rPr>
        <w:t xml:space="preserve">2019  </w:t>
      </w:r>
      <w:r w:rsidRPr="008A4A46">
        <w:rPr>
          <w:rFonts w:ascii="Times New Roman" w:hint="eastAsia"/>
        </w:rPr>
        <w:t>生物样本库质量和能力通用要求</w:t>
      </w:r>
    </w:p>
    <w:p w14:paraId="6944237A" w14:textId="77777777" w:rsidR="00E45921" w:rsidRPr="008A4A46" w:rsidRDefault="00E45921" w:rsidP="00E45921">
      <w:pPr>
        <w:pStyle w:val="affffb"/>
        <w:ind w:firstLine="420"/>
        <w:rPr>
          <w:rFonts w:ascii="Times New Roman"/>
        </w:rPr>
      </w:pPr>
      <w:r w:rsidRPr="008A4A46">
        <w:rPr>
          <w:rFonts w:ascii="Times New Roman" w:hint="eastAsia"/>
        </w:rPr>
        <w:t>GB/T 38576</w:t>
      </w:r>
      <w:r w:rsidRPr="008A4A46">
        <w:rPr>
          <w:rFonts w:ascii="Times New Roman" w:hint="eastAsia"/>
        </w:rPr>
        <w:t>—</w:t>
      </w:r>
      <w:r w:rsidRPr="008A4A46">
        <w:rPr>
          <w:rFonts w:ascii="Times New Roman" w:hint="eastAsia"/>
        </w:rPr>
        <w:t xml:space="preserve">2020  </w:t>
      </w:r>
      <w:r w:rsidRPr="008A4A46">
        <w:rPr>
          <w:rFonts w:ascii="Times New Roman" w:hint="eastAsia"/>
        </w:rPr>
        <w:t>人类血液样本采集与处理</w:t>
      </w:r>
    </w:p>
    <w:p w14:paraId="663093C6" w14:textId="41E28898" w:rsidR="00E45921" w:rsidRPr="008A4A46" w:rsidRDefault="00E45921" w:rsidP="00E45921">
      <w:pPr>
        <w:pStyle w:val="affffb"/>
        <w:ind w:firstLine="420"/>
        <w:rPr>
          <w:rFonts w:ascii="Times New Roman"/>
        </w:rPr>
      </w:pPr>
      <w:r w:rsidRPr="008A4A46">
        <w:rPr>
          <w:rFonts w:ascii="Times New Roman" w:hint="eastAsia"/>
        </w:rPr>
        <w:t>GB/T 38735</w:t>
      </w:r>
      <w:r w:rsidRPr="008A4A46">
        <w:rPr>
          <w:rFonts w:ascii="Times New Roman" w:hint="eastAsia"/>
        </w:rPr>
        <w:t>—</w:t>
      </w:r>
      <w:r w:rsidRPr="008A4A46">
        <w:rPr>
          <w:rFonts w:ascii="Times New Roman" w:hint="eastAsia"/>
        </w:rPr>
        <w:t xml:space="preserve">2020  </w:t>
      </w:r>
      <w:r w:rsidRPr="008A4A46">
        <w:rPr>
          <w:rFonts w:ascii="Times New Roman" w:hint="eastAsia"/>
        </w:rPr>
        <w:t>人类尿液样本采集与处理</w:t>
      </w:r>
    </w:p>
    <w:p w14:paraId="162128AF" w14:textId="77777777" w:rsidR="002B415B" w:rsidRPr="008A4A46" w:rsidRDefault="002B415B" w:rsidP="002B415B">
      <w:pPr>
        <w:pStyle w:val="affffb"/>
        <w:ind w:firstLine="420"/>
        <w:rPr>
          <w:rFonts w:ascii="Times New Roman"/>
        </w:rPr>
      </w:pPr>
      <w:r w:rsidRPr="008A4A46">
        <w:rPr>
          <w:rFonts w:ascii="Times New Roman"/>
        </w:rPr>
        <w:t xml:space="preserve">GB/T 27417—2017  </w:t>
      </w:r>
      <w:r w:rsidRPr="008A4A46">
        <w:rPr>
          <w:rFonts w:ascii="Times New Roman"/>
        </w:rPr>
        <w:t>合格评定</w:t>
      </w:r>
      <w:r w:rsidRPr="008A4A46">
        <w:rPr>
          <w:rFonts w:ascii="Times New Roman"/>
        </w:rPr>
        <w:t xml:space="preserve">  </w:t>
      </w:r>
      <w:r w:rsidRPr="008A4A46">
        <w:rPr>
          <w:rFonts w:ascii="Times New Roman"/>
        </w:rPr>
        <w:t>化学分析方法确认和验证指南</w:t>
      </w:r>
    </w:p>
    <w:p w14:paraId="11229220" w14:textId="77777777" w:rsidR="002B415B" w:rsidRPr="008A4A46" w:rsidRDefault="002B415B" w:rsidP="002B415B">
      <w:pPr>
        <w:pStyle w:val="affffb"/>
        <w:ind w:firstLine="420"/>
        <w:rPr>
          <w:rFonts w:ascii="Times New Roman"/>
        </w:rPr>
      </w:pPr>
      <w:r w:rsidRPr="008A4A46">
        <w:rPr>
          <w:rFonts w:ascii="Times New Roman"/>
        </w:rPr>
        <w:t xml:space="preserve">GB/T 27476.5  </w:t>
      </w:r>
      <w:r w:rsidRPr="008A4A46">
        <w:rPr>
          <w:rFonts w:ascii="Times New Roman"/>
        </w:rPr>
        <w:t>检测实验室安全</w:t>
      </w:r>
      <w:r w:rsidRPr="008A4A46">
        <w:rPr>
          <w:rFonts w:ascii="Times New Roman"/>
        </w:rPr>
        <w:t xml:space="preserve"> </w:t>
      </w:r>
      <w:r w:rsidRPr="008A4A46">
        <w:rPr>
          <w:rFonts w:ascii="Times New Roman"/>
        </w:rPr>
        <w:t>第</w:t>
      </w:r>
      <w:r w:rsidRPr="008A4A46">
        <w:rPr>
          <w:rFonts w:ascii="Times New Roman"/>
        </w:rPr>
        <w:t>5</w:t>
      </w:r>
      <w:r w:rsidRPr="008A4A46">
        <w:rPr>
          <w:rFonts w:ascii="Times New Roman"/>
        </w:rPr>
        <w:t>部分：化学因素</w:t>
      </w:r>
    </w:p>
    <w:p w14:paraId="764C9337" w14:textId="77777777" w:rsidR="002B415B" w:rsidRPr="008A4A46" w:rsidRDefault="002B415B" w:rsidP="002B415B">
      <w:pPr>
        <w:pStyle w:val="affffb"/>
        <w:ind w:firstLine="420"/>
        <w:rPr>
          <w:rFonts w:ascii="Times New Roman"/>
        </w:rPr>
      </w:pPr>
      <w:r w:rsidRPr="008A4A46">
        <w:rPr>
          <w:rFonts w:ascii="Times New Roman"/>
        </w:rPr>
        <w:t xml:space="preserve">GB/T 32465—2015  </w:t>
      </w:r>
      <w:r w:rsidRPr="008A4A46">
        <w:rPr>
          <w:rFonts w:ascii="Times New Roman"/>
        </w:rPr>
        <w:t>化学分析方法验证确认和内部质量控制要求</w:t>
      </w:r>
    </w:p>
    <w:p w14:paraId="72B88AA8" w14:textId="77777777" w:rsidR="002B415B" w:rsidRPr="008A4A46" w:rsidRDefault="002B415B" w:rsidP="002B415B">
      <w:pPr>
        <w:pStyle w:val="affffb"/>
        <w:ind w:firstLine="420"/>
        <w:rPr>
          <w:rFonts w:ascii="Times New Roman"/>
        </w:rPr>
      </w:pPr>
      <w:r w:rsidRPr="008A4A46">
        <w:rPr>
          <w:rFonts w:ascii="Times New Roman"/>
        </w:rPr>
        <w:t xml:space="preserve">GB/T 32467—2015  </w:t>
      </w:r>
      <w:r w:rsidRPr="008A4A46">
        <w:rPr>
          <w:rFonts w:ascii="Times New Roman"/>
        </w:rPr>
        <w:t>化学分析方法验证确认和内部质量控制术语及定义</w:t>
      </w:r>
    </w:p>
    <w:p w14:paraId="2A9F11FA" w14:textId="6BE8A822" w:rsidR="002B415B" w:rsidRPr="008A4A46" w:rsidRDefault="002B415B" w:rsidP="002B415B">
      <w:pPr>
        <w:pStyle w:val="affffb"/>
        <w:ind w:firstLine="420"/>
        <w:rPr>
          <w:rFonts w:ascii="Times New Roman"/>
        </w:rPr>
      </w:pPr>
      <w:r w:rsidRPr="008A4A46">
        <w:rPr>
          <w:rFonts w:ascii="Times New Roman"/>
        </w:rPr>
        <w:t xml:space="preserve">GB/T 33087  </w:t>
      </w:r>
      <w:r w:rsidRPr="008A4A46">
        <w:rPr>
          <w:rFonts w:ascii="Times New Roman"/>
        </w:rPr>
        <w:t>仪器分析用高纯水规格及试验方法</w:t>
      </w:r>
    </w:p>
    <w:p w14:paraId="35BCEA0D" w14:textId="77777777" w:rsidR="00525274" w:rsidRPr="008A4A46" w:rsidRDefault="00525274" w:rsidP="00525274">
      <w:pPr>
        <w:pStyle w:val="affffb"/>
        <w:ind w:firstLine="420"/>
        <w:rPr>
          <w:rFonts w:ascii="Times New Roman"/>
        </w:rPr>
      </w:pPr>
      <w:r w:rsidRPr="008A4A46">
        <w:rPr>
          <w:rFonts w:ascii="Times New Roman"/>
        </w:rPr>
        <w:t>CNAS-GL027</w:t>
      </w:r>
      <w:r w:rsidRPr="008A4A46">
        <w:rPr>
          <w:rFonts w:ascii="Times New Roman"/>
        </w:rPr>
        <w:t>：</w:t>
      </w:r>
      <w:r w:rsidRPr="008A4A46">
        <w:rPr>
          <w:rFonts w:ascii="Times New Roman"/>
        </w:rPr>
        <w:t xml:space="preserve">2018  </w:t>
      </w:r>
      <w:r w:rsidRPr="008A4A46">
        <w:rPr>
          <w:rFonts w:ascii="Times New Roman"/>
        </w:rPr>
        <w:t>化学分析实验室内部质量控制指南</w:t>
      </w:r>
      <w:r w:rsidRPr="008A4A46">
        <w:rPr>
          <w:rFonts w:ascii="Times New Roman"/>
        </w:rPr>
        <w:t>—</w:t>
      </w:r>
      <w:r w:rsidRPr="008A4A46">
        <w:rPr>
          <w:rFonts w:ascii="Times New Roman"/>
        </w:rPr>
        <w:t>控制图的应用</w:t>
      </w:r>
    </w:p>
    <w:p w14:paraId="608D49FE" w14:textId="19BF648B" w:rsidR="002B415B" w:rsidRPr="008A4A46" w:rsidRDefault="00525274" w:rsidP="00DE5C42">
      <w:pPr>
        <w:pStyle w:val="affffb"/>
        <w:ind w:firstLine="420"/>
        <w:rPr>
          <w:rFonts w:ascii="Times New Roman"/>
        </w:rPr>
      </w:pPr>
      <w:r w:rsidRPr="008A4A46">
        <w:rPr>
          <w:rFonts w:ascii="Times New Roman"/>
        </w:rPr>
        <w:t xml:space="preserve">JJF 1005—2016  </w:t>
      </w:r>
      <w:r w:rsidRPr="008A4A46">
        <w:rPr>
          <w:rFonts w:ascii="Times New Roman"/>
        </w:rPr>
        <w:t>标准物质通用术语和定义</w:t>
      </w:r>
    </w:p>
    <w:p w14:paraId="7A595D3A" w14:textId="72DB4104" w:rsidR="002B415B" w:rsidRPr="008A4A46" w:rsidRDefault="0070275E" w:rsidP="002B415B">
      <w:pPr>
        <w:pStyle w:val="affffb"/>
        <w:ind w:firstLine="420"/>
        <w:rPr>
          <w:rFonts w:ascii="Times New Roman"/>
        </w:rPr>
      </w:pPr>
      <w:r w:rsidRPr="008A4A46">
        <w:rPr>
          <w:rFonts w:ascii="Times New Roman"/>
        </w:rPr>
        <w:t>WS/T</w:t>
      </w:r>
      <w:r w:rsidR="00323AEB" w:rsidRPr="008A4A46">
        <w:rPr>
          <w:rFonts w:ascii="Times New Roman"/>
        </w:rPr>
        <w:t xml:space="preserve"> </w:t>
      </w:r>
      <w:r w:rsidR="00592399" w:rsidRPr="008A4A46">
        <w:rPr>
          <w:rFonts w:ascii="Times New Roman"/>
        </w:rPr>
        <w:t>442</w:t>
      </w:r>
      <w:r w:rsidRPr="008A4A46">
        <w:rPr>
          <w:rFonts w:ascii="Times New Roman"/>
        </w:rPr>
        <w:t>—20</w:t>
      </w:r>
      <w:r w:rsidR="00592399" w:rsidRPr="008A4A46">
        <w:rPr>
          <w:rFonts w:ascii="Times New Roman"/>
        </w:rPr>
        <w:t>14</w:t>
      </w:r>
      <w:r w:rsidRPr="008A4A46">
        <w:rPr>
          <w:rFonts w:ascii="Times New Roman"/>
        </w:rPr>
        <w:tab/>
      </w:r>
      <w:r w:rsidR="00592399" w:rsidRPr="008A4A46">
        <w:rPr>
          <w:rFonts w:ascii="Times New Roman" w:hint="eastAsia"/>
        </w:rPr>
        <w:t>临床实验室生物安全指南</w:t>
      </w:r>
    </w:p>
    <w:p w14:paraId="0B809AF2" w14:textId="212EAACA" w:rsidR="00B265BC" w:rsidRPr="008A4A46" w:rsidRDefault="00FD59EB" w:rsidP="00FD59EB">
      <w:pPr>
        <w:pStyle w:val="affc"/>
        <w:spacing w:before="312" w:after="312"/>
      </w:pPr>
      <w:bookmarkStart w:id="49" w:name="_Toc89186931"/>
      <w:bookmarkStart w:id="50" w:name="_Toc89186958"/>
      <w:bookmarkStart w:id="51" w:name="_Toc89187024"/>
      <w:r w:rsidRPr="008A4A46">
        <w:rPr>
          <w:rFonts w:hint="eastAsia"/>
          <w:szCs w:val="21"/>
        </w:rPr>
        <w:t>术语和定义</w:t>
      </w:r>
      <w:bookmarkEnd w:id="49"/>
      <w:bookmarkEnd w:id="50"/>
      <w:bookmarkEnd w:id="51"/>
    </w:p>
    <w:bookmarkStart w:id="52" w:name="_Toc26986532" w:displacedByCustomXml="next"/>
    <w:bookmarkEnd w:id="52" w:displacedByCustomXml="next"/>
    <w:sdt>
      <w:sdtPr>
        <w:id w:val="-1909835108"/>
        <w:placeholder>
          <w:docPart w:val="55FE85B612A54E32BD48475A1156EF7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1C467D0D" w14:textId="0B7F64AF" w:rsidR="007E0569" w:rsidRPr="008A4A46" w:rsidRDefault="00635DB8" w:rsidP="00126EFC">
          <w:pPr>
            <w:pStyle w:val="affffb"/>
            <w:ind w:firstLine="420"/>
          </w:pPr>
          <w:r w:rsidRPr="008A4A46">
            <w:t>下列术语和定义适用于本文件。</w:t>
          </w:r>
        </w:p>
      </w:sdtContent>
    </w:sdt>
    <w:p w14:paraId="13F2A337" w14:textId="77777777" w:rsidR="00D21C5B" w:rsidRPr="008A4A46" w:rsidRDefault="00D21C5B" w:rsidP="00D21C5B">
      <w:pPr>
        <w:pStyle w:val="affffffffe"/>
        <w:numPr>
          <w:ilvl w:val="0"/>
          <w:numId w:val="0"/>
        </w:numPr>
      </w:pPr>
    </w:p>
    <w:p w14:paraId="5B3580ED" w14:textId="6043239E" w:rsidR="007F4836" w:rsidRPr="008A4A46" w:rsidRDefault="00D84761" w:rsidP="00D84761">
      <w:pPr>
        <w:pStyle w:val="afffffffffff5"/>
        <w:ind w:left="420" w:hangingChars="200" w:hanging="420"/>
        <w:rPr>
          <w:rFonts w:ascii="黑体" w:eastAsia="黑体" w:hAnsi="黑体"/>
        </w:rPr>
      </w:pPr>
      <w:r w:rsidRPr="008A4A46">
        <w:rPr>
          <w:rFonts w:ascii="黑体" w:eastAsia="黑体" w:hAnsi="黑体"/>
        </w:rPr>
        <w:br/>
      </w:r>
      <w:r w:rsidR="007F4836" w:rsidRPr="008A4A46">
        <w:rPr>
          <w:rFonts w:ascii="黑体" w:eastAsia="黑体" w:hAnsi="黑体" w:hint="eastAsia"/>
        </w:rPr>
        <w:t xml:space="preserve">人体生物监测 </w:t>
      </w:r>
      <w:r w:rsidR="007F4836" w:rsidRPr="008A4A46">
        <w:rPr>
          <w:rFonts w:ascii="黑体" w:eastAsia="黑体" w:hAnsi="黑体"/>
        </w:rPr>
        <w:t>human biomonitoring</w:t>
      </w:r>
    </w:p>
    <w:p w14:paraId="2E9FEF3F" w14:textId="3EB66F32" w:rsidR="007F4836" w:rsidRPr="008A4A46" w:rsidRDefault="00895F93" w:rsidP="00034982">
      <w:pPr>
        <w:pStyle w:val="affffb"/>
        <w:ind w:firstLine="420"/>
      </w:pPr>
      <w:r w:rsidRPr="008A4A46">
        <w:t>有计划</w:t>
      </w:r>
      <w:r w:rsidRPr="008A4A46">
        <w:rPr>
          <w:rFonts w:hint="eastAsia"/>
        </w:rPr>
        <w:t>、</w:t>
      </w:r>
      <w:r w:rsidRPr="008A4A46">
        <w:t>系统地监测人体生物材料</w:t>
      </w:r>
      <w:r w:rsidRPr="008A4A46">
        <w:rPr>
          <w:rFonts w:hint="eastAsia"/>
        </w:rPr>
        <w:t>（血、尿等）中的化学物及其代谢物含量或由他们所致的生物效应水平，将测得值与参考值相比较，以评价人体接触化学物质的程度及其对健康产生的潜在影响。</w:t>
      </w:r>
      <w:r w:rsidR="007F4836" w:rsidRPr="008A4A46">
        <w:rPr>
          <w:rFonts w:hint="eastAsia"/>
        </w:rPr>
        <w:t>通过</w:t>
      </w:r>
      <w:r w:rsidR="007F4836" w:rsidRPr="008A4A46">
        <w:rPr>
          <w:rFonts w:hint="eastAsia"/>
        </w:rPr>
        <w:lastRenderedPageBreak/>
        <w:t>对人体生物样本</w:t>
      </w:r>
      <w:r w:rsidR="00670372" w:rsidRPr="008A4A46">
        <w:rPr>
          <w:rFonts w:hint="eastAsia"/>
        </w:rPr>
        <w:t>（血、尿、母乳、牙齿和头发等）</w:t>
      </w:r>
      <w:r w:rsidR="007F4836" w:rsidRPr="008A4A46">
        <w:rPr>
          <w:rFonts w:hint="eastAsia"/>
        </w:rPr>
        <w:t>中环境化学物质及其代谢物开展连续动态监测，可获取个体及群体暴露环境环境化学物质的类别、数量、负荷水平、变化趋势和健康影响。</w:t>
      </w:r>
    </w:p>
    <w:p w14:paraId="48AA13FC" w14:textId="3FE2C253" w:rsidR="007F4836" w:rsidRPr="008A4A46" w:rsidRDefault="007F4836" w:rsidP="007F4836">
      <w:pPr>
        <w:widowControl/>
        <w:numPr>
          <w:ilvl w:val="2"/>
          <w:numId w:val="2"/>
        </w:numPr>
        <w:adjustRightInd/>
        <w:spacing w:line="240" w:lineRule="auto"/>
        <w:ind w:left="420" w:hangingChars="200" w:hanging="420"/>
        <w:rPr>
          <w:rFonts w:ascii="黑体" w:eastAsia="黑体" w:hAnsi="黑体"/>
          <w:kern w:val="0"/>
          <w:szCs w:val="20"/>
        </w:rPr>
      </w:pPr>
      <w:r w:rsidRPr="008A4A46">
        <w:rPr>
          <w:rFonts w:ascii="黑体" w:eastAsia="黑体" w:hAnsi="黑体"/>
          <w:kern w:val="0"/>
          <w:szCs w:val="20"/>
        </w:rPr>
        <w:br/>
      </w:r>
      <w:bookmarkStart w:id="53" w:name="OLE_LINK1"/>
      <w:bookmarkStart w:id="54" w:name="OLE_LINK2"/>
      <w:r w:rsidRPr="008A4A46">
        <w:rPr>
          <w:rFonts w:ascii="黑体" w:eastAsia="黑体" w:hAnsi="黑体" w:hint="eastAsia"/>
          <w:kern w:val="0"/>
          <w:szCs w:val="20"/>
        </w:rPr>
        <w:t>现场调查</w:t>
      </w:r>
      <w:bookmarkEnd w:id="53"/>
      <w:bookmarkEnd w:id="54"/>
      <w:r w:rsidRPr="008A4A46">
        <w:rPr>
          <w:rFonts w:ascii="黑体" w:eastAsia="黑体" w:hAnsi="黑体" w:hint="eastAsia"/>
          <w:kern w:val="0"/>
          <w:szCs w:val="20"/>
        </w:rPr>
        <w:t xml:space="preserve"> </w:t>
      </w:r>
      <w:r w:rsidRPr="008A4A46">
        <w:rPr>
          <w:rFonts w:ascii="黑体" w:eastAsia="黑体" w:hAnsi="黑体"/>
          <w:kern w:val="0"/>
          <w:szCs w:val="20"/>
        </w:rPr>
        <w:t>field survey</w:t>
      </w:r>
    </w:p>
    <w:p w14:paraId="3FCD8B0E" w14:textId="77777777" w:rsidR="007F4836" w:rsidRPr="008A4A46" w:rsidRDefault="007F4836" w:rsidP="007F4836">
      <w:pPr>
        <w:widowControl/>
        <w:autoSpaceDE w:val="0"/>
        <w:autoSpaceDN w:val="0"/>
        <w:adjustRightInd/>
        <w:spacing w:line="240" w:lineRule="auto"/>
        <w:ind w:firstLineChars="200" w:firstLine="420"/>
        <w:rPr>
          <w:rFonts w:ascii="宋体e眠副浡渀." w:eastAsia="宋体e眠副浡渀." w:hAnsi="Times New Roman" w:cs="宋体e眠副浡渀."/>
          <w:noProof/>
          <w:kern w:val="0"/>
          <w:szCs w:val="20"/>
        </w:rPr>
      </w:pPr>
      <w:r w:rsidRPr="008A4A46">
        <w:rPr>
          <w:rFonts w:ascii="宋体" w:hAnsi="Times New Roman" w:hint="eastAsia"/>
          <w:noProof/>
          <w:kern w:val="0"/>
          <w:szCs w:val="20"/>
        </w:rPr>
        <w:t>按照一定规范，经过培训的调查人员</w:t>
      </w:r>
      <w:r w:rsidRPr="008A4A46">
        <w:rPr>
          <w:rFonts w:ascii="宋体e眠副浡渀." w:eastAsia="宋体e眠副浡渀." w:hAnsi="Times New Roman" w:cs="宋体e眠副浡渀." w:hint="eastAsia"/>
          <w:noProof/>
          <w:kern w:val="0"/>
          <w:szCs w:val="20"/>
        </w:rPr>
        <w:t>在现场采用入户调查、拦截调查和观察法，或在远程采用电话调查、邮寄问卷、电子邮件和网上调查等多种方式针对研究对象完成信息收集的调查工作。</w:t>
      </w:r>
    </w:p>
    <w:p w14:paraId="4B5C7020" w14:textId="77777777" w:rsidR="007F4836" w:rsidRPr="008A4A46" w:rsidRDefault="007F4836" w:rsidP="007F4836">
      <w:pPr>
        <w:widowControl/>
        <w:numPr>
          <w:ilvl w:val="2"/>
          <w:numId w:val="2"/>
        </w:numPr>
        <w:adjustRightInd/>
        <w:spacing w:line="240" w:lineRule="auto"/>
        <w:ind w:left="420" w:hangingChars="200" w:hanging="420"/>
        <w:rPr>
          <w:rFonts w:ascii="黑体" w:eastAsia="黑体" w:hAnsi="黑体"/>
          <w:kern w:val="0"/>
          <w:szCs w:val="20"/>
        </w:rPr>
      </w:pPr>
      <w:r w:rsidRPr="008A4A46">
        <w:rPr>
          <w:rFonts w:ascii="黑体" w:eastAsia="黑体" w:hAnsi="黑体"/>
          <w:kern w:val="0"/>
          <w:szCs w:val="20"/>
        </w:rPr>
        <w:br/>
      </w:r>
      <w:bookmarkStart w:id="55" w:name="OLE_LINK3"/>
      <w:bookmarkStart w:id="56" w:name="OLE_LINK4"/>
      <w:r w:rsidRPr="008A4A46">
        <w:rPr>
          <w:rFonts w:ascii="黑体" w:eastAsia="黑体" w:hAnsi="黑体" w:hint="eastAsia"/>
          <w:kern w:val="0"/>
          <w:szCs w:val="20"/>
        </w:rPr>
        <w:t>偏倚</w:t>
      </w:r>
      <w:bookmarkEnd w:id="55"/>
      <w:bookmarkEnd w:id="56"/>
      <w:r w:rsidRPr="008A4A46">
        <w:rPr>
          <w:rFonts w:ascii="黑体" w:eastAsia="黑体" w:hAnsi="黑体" w:hint="eastAsia"/>
          <w:kern w:val="0"/>
          <w:szCs w:val="20"/>
        </w:rPr>
        <w:t xml:space="preserve"> </w:t>
      </w:r>
      <w:r w:rsidRPr="008A4A46">
        <w:rPr>
          <w:rFonts w:ascii="黑体" w:eastAsia="黑体" w:hAnsi="黑体"/>
          <w:kern w:val="0"/>
          <w:szCs w:val="20"/>
        </w:rPr>
        <w:t>b</w:t>
      </w:r>
      <w:r w:rsidRPr="008A4A46">
        <w:rPr>
          <w:rFonts w:ascii="黑体" w:eastAsia="黑体" w:hAnsi="黑体" w:hint="eastAsia"/>
          <w:kern w:val="0"/>
          <w:szCs w:val="20"/>
        </w:rPr>
        <w:t>ias</w:t>
      </w:r>
    </w:p>
    <w:p w14:paraId="18004745" w14:textId="56FB807F" w:rsidR="007F4836" w:rsidRPr="008A4A46" w:rsidRDefault="00180DB4" w:rsidP="007F4836">
      <w:pPr>
        <w:widowControl/>
        <w:autoSpaceDE w:val="0"/>
        <w:autoSpaceDN w:val="0"/>
        <w:adjustRightInd/>
        <w:spacing w:line="240" w:lineRule="auto"/>
        <w:ind w:firstLineChars="200" w:firstLine="420"/>
        <w:rPr>
          <w:rFonts w:ascii="宋体" w:hAnsi="Times New Roman"/>
          <w:noProof/>
          <w:kern w:val="0"/>
          <w:szCs w:val="20"/>
        </w:rPr>
      </w:pPr>
      <w:r w:rsidRPr="008A4A46">
        <w:rPr>
          <w:rFonts w:ascii="宋体" w:hAnsi="Times New Roman" w:hint="eastAsia"/>
          <w:noProof/>
          <w:kern w:val="0"/>
          <w:szCs w:val="20"/>
        </w:rPr>
        <w:t>在</w:t>
      </w:r>
      <w:r w:rsidR="007F4836" w:rsidRPr="008A4A46">
        <w:rPr>
          <w:rFonts w:ascii="宋体" w:hAnsi="Times New Roman" w:hint="eastAsia"/>
          <w:noProof/>
          <w:kern w:val="0"/>
          <w:szCs w:val="20"/>
        </w:rPr>
        <w:t>研究设计与实施到数据处理和分析的各个环节中产生的系统误差，以及结果解释、推论中的片面性导致的研究结果与真实情况之间出现的倾向性差异，进而导致对暴露于疾病之间联系的错误描述。</w:t>
      </w:r>
    </w:p>
    <w:p w14:paraId="12F9F638" w14:textId="77777777" w:rsidR="007F4836" w:rsidRPr="008A4A46" w:rsidRDefault="007F4836" w:rsidP="007F4836">
      <w:pPr>
        <w:pStyle w:val="afffffffffff5"/>
        <w:ind w:left="420" w:hangingChars="200" w:hanging="420"/>
        <w:rPr>
          <w:rFonts w:ascii="微软雅黑" w:eastAsia="微软雅黑" w:hAnsi="微软雅黑"/>
          <w:color w:val="121212"/>
          <w:sz w:val="27"/>
          <w:szCs w:val="27"/>
          <w:shd w:val="clear" w:color="auto" w:fill="FFFFFF"/>
        </w:rPr>
      </w:pPr>
      <w:r w:rsidRPr="008A4A46">
        <w:rPr>
          <w:rFonts w:ascii="黑体" w:eastAsia="黑体" w:hAnsi="黑体"/>
        </w:rPr>
        <w:br/>
        <w:t>信度</w:t>
      </w:r>
      <w:r w:rsidRPr="008A4A46">
        <w:rPr>
          <w:rFonts w:ascii="黑体" w:eastAsia="黑体" w:hAnsi="黑体" w:hint="eastAsia"/>
        </w:rPr>
        <w:t xml:space="preserve"> reliability</w:t>
      </w:r>
    </w:p>
    <w:p w14:paraId="1A678089" w14:textId="3E36F099" w:rsidR="007F4836" w:rsidRPr="008A4A46" w:rsidRDefault="007F4836" w:rsidP="007F4836">
      <w:pPr>
        <w:pStyle w:val="affffb"/>
        <w:ind w:firstLine="420"/>
      </w:pPr>
      <w:r w:rsidRPr="008A4A46">
        <w:rPr>
          <w:rFonts w:hint="eastAsia"/>
        </w:rPr>
        <w:t>测量结果的稳定性或可靠性，指用同一种方法对同一个对象进行重复测量，所得结果与之前测量结果相一致的程度，即测试方法不受随机误差干扰的程度。</w:t>
      </w:r>
    </w:p>
    <w:p w14:paraId="0FBAD878" w14:textId="77777777" w:rsidR="007F4836" w:rsidRPr="008A4A46" w:rsidRDefault="007F4836" w:rsidP="007F4836">
      <w:pPr>
        <w:pStyle w:val="afffffffffff5"/>
        <w:ind w:left="420" w:hangingChars="200" w:hanging="420"/>
        <w:rPr>
          <w:rFonts w:ascii="黑体" w:eastAsia="黑体" w:hAnsi="黑体"/>
        </w:rPr>
      </w:pPr>
    </w:p>
    <w:p w14:paraId="0E0F3F20" w14:textId="77777777" w:rsidR="007F4836" w:rsidRPr="008A4A46" w:rsidRDefault="007F4836" w:rsidP="007F4836">
      <w:pPr>
        <w:pStyle w:val="afffffffffff5"/>
        <w:numPr>
          <w:ilvl w:val="0"/>
          <w:numId w:val="0"/>
        </w:numPr>
        <w:ind w:left="420"/>
        <w:rPr>
          <w:rFonts w:ascii="黑体" w:eastAsia="黑体" w:hAnsi="黑体"/>
        </w:rPr>
      </w:pPr>
      <w:r w:rsidRPr="008A4A46">
        <w:rPr>
          <w:rFonts w:ascii="黑体" w:eastAsia="黑体" w:hAnsi="黑体"/>
        </w:rPr>
        <w:t>效度</w:t>
      </w:r>
      <w:r w:rsidRPr="008A4A46">
        <w:rPr>
          <w:rFonts w:ascii="黑体" w:eastAsia="黑体" w:hAnsi="黑体" w:hint="eastAsia"/>
        </w:rPr>
        <w:t xml:space="preserve"> validity</w:t>
      </w:r>
    </w:p>
    <w:p w14:paraId="73AD4923" w14:textId="631B249E" w:rsidR="007F4836" w:rsidRPr="008A4A46" w:rsidRDefault="007F4836" w:rsidP="007F4836">
      <w:pPr>
        <w:pStyle w:val="affffb"/>
        <w:ind w:firstLine="420"/>
      </w:pPr>
      <w:r w:rsidRPr="008A4A46">
        <w:rPr>
          <w:rFonts w:hint="eastAsia"/>
        </w:rPr>
        <w:t>准确性和真实性，指测量工具或手段能够准确测所需测量的事物的程度。</w:t>
      </w:r>
    </w:p>
    <w:p w14:paraId="25AF7B55" w14:textId="08C42F0F" w:rsidR="007F4836" w:rsidRPr="008A4A46" w:rsidRDefault="007F4836" w:rsidP="007F4836">
      <w:pPr>
        <w:widowControl/>
        <w:numPr>
          <w:ilvl w:val="2"/>
          <w:numId w:val="2"/>
        </w:numPr>
        <w:adjustRightInd/>
        <w:spacing w:line="240" w:lineRule="auto"/>
        <w:ind w:left="420" w:hangingChars="200" w:hanging="420"/>
        <w:rPr>
          <w:rFonts w:ascii="黑体" w:eastAsia="黑体" w:hAnsi="黑体"/>
          <w:kern w:val="0"/>
          <w:szCs w:val="20"/>
        </w:rPr>
      </w:pPr>
      <w:r w:rsidRPr="008A4A46">
        <w:rPr>
          <w:rFonts w:ascii="黑体" w:eastAsia="黑体" w:hAnsi="黑体"/>
          <w:color w:val="000000"/>
          <w:kern w:val="0"/>
          <w:szCs w:val="20"/>
          <w14:scene3d>
            <w14:camera w14:prst="orthographicFront"/>
            <w14:lightRig w14:rig="threePt" w14:dir="t">
              <w14:rot w14:lat="0" w14:lon="0" w14:rev="0"/>
            </w14:lightRig>
          </w14:scene3d>
        </w:rPr>
        <w:br/>
      </w:r>
      <w:r w:rsidRPr="008A4A46">
        <w:rPr>
          <w:rFonts w:ascii="黑体" w:eastAsia="黑体" w:hAnsi="黑体" w:hint="eastAsia"/>
          <w:kern w:val="0"/>
          <w:szCs w:val="20"/>
        </w:rPr>
        <w:t>质量保证</w:t>
      </w:r>
      <w:r w:rsidRPr="008A4A46">
        <w:rPr>
          <w:rFonts w:ascii="黑体" w:eastAsia="黑体" w:hAnsi="黑体"/>
          <w:kern w:val="0"/>
          <w:szCs w:val="20"/>
        </w:rPr>
        <w:t xml:space="preserve"> </w:t>
      </w:r>
      <w:r w:rsidR="00D84761" w:rsidRPr="008A4A46">
        <w:rPr>
          <w:rFonts w:ascii="黑体" w:eastAsia="黑体" w:hAnsi="黑体"/>
          <w:kern w:val="0"/>
          <w:szCs w:val="20"/>
        </w:rPr>
        <w:t>quality assurance</w:t>
      </w:r>
    </w:p>
    <w:p w14:paraId="581B33A9" w14:textId="77777777" w:rsidR="007F4836" w:rsidRPr="008A4A46" w:rsidRDefault="007F4836" w:rsidP="007F4836">
      <w:pPr>
        <w:widowControl/>
        <w:tabs>
          <w:tab w:val="center" w:pos="4201"/>
          <w:tab w:val="right" w:leader="dot" w:pos="9298"/>
        </w:tabs>
        <w:autoSpaceDE w:val="0"/>
        <w:autoSpaceDN w:val="0"/>
        <w:adjustRightInd/>
        <w:spacing w:line="240" w:lineRule="auto"/>
        <w:ind w:firstLineChars="200" w:firstLine="420"/>
        <w:rPr>
          <w:rFonts w:ascii="宋体" w:hAnsi="Times New Roman"/>
          <w:noProof/>
          <w:color w:val="000000"/>
          <w:kern w:val="0"/>
        </w:rPr>
      </w:pPr>
      <w:r w:rsidRPr="008A4A46">
        <w:rPr>
          <w:rFonts w:ascii="宋体" w:hAnsi="Times New Roman" w:hint="eastAsia"/>
          <w:noProof/>
          <w:color w:val="000000"/>
          <w:kern w:val="0"/>
        </w:rPr>
        <w:t>为保证监测数据的准确性及可比性，对监测全过程所采取的措施。包括实验设计、样品采集、测定规范、人员培训、实验室管理和数据处理及解释等内容。</w:t>
      </w:r>
    </w:p>
    <w:p w14:paraId="2699B4AF" w14:textId="77777777" w:rsidR="007F4836" w:rsidRPr="008A4A46" w:rsidRDefault="007F4836" w:rsidP="007F4836">
      <w:pPr>
        <w:widowControl/>
        <w:numPr>
          <w:ilvl w:val="2"/>
          <w:numId w:val="2"/>
        </w:numPr>
        <w:adjustRightInd/>
        <w:spacing w:line="240" w:lineRule="auto"/>
        <w:ind w:left="420" w:hangingChars="200" w:hanging="420"/>
        <w:rPr>
          <w:rFonts w:ascii="黑体" w:eastAsia="黑体" w:hAnsi="黑体"/>
          <w:kern w:val="0"/>
          <w:szCs w:val="20"/>
        </w:rPr>
      </w:pPr>
      <w:r w:rsidRPr="008A4A46">
        <w:rPr>
          <w:rFonts w:ascii="黑体" w:eastAsia="黑体" w:hAnsi="黑体"/>
          <w:color w:val="000000"/>
          <w:kern w:val="0"/>
          <w:szCs w:val="20"/>
          <w14:scene3d>
            <w14:camera w14:prst="orthographicFront"/>
            <w14:lightRig w14:rig="threePt" w14:dir="t">
              <w14:rot w14:lat="0" w14:lon="0" w14:rev="0"/>
            </w14:lightRig>
          </w14:scene3d>
        </w:rPr>
        <w:br/>
      </w:r>
      <w:r w:rsidRPr="008A4A46">
        <w:rPr>
          <w:rFonts w:ascii="黑体" w:eastAsia="黑体" w:hAnsi="黑体" w:hint="eastAsia"/>
          <w:kern w:val="0"/>
          <w:szCs w:val="20"/>
        </w:rPr>
        <w:t>生物样本</w:t>
      </w:r>
      <w:r w:rsidRPr="008A4A46">
        <w:rPr>
          <w:rFonts w:ascii="黑体" w:eastAsia="黑体" w:hAnsi="黑体"/>
          <w:kern w:val="0"/>
          <w:szCs w:val="20"/>
        </w:rPr>
        <w:t xml:space="preserve"> biological samples</w:t>
      </w:r>
    </w:p>
    <w:p w14:paraId="71B572B1" w14:textId="77777777" w:rsidR="007F4836" w:rsidRPr="008A4A46" w:rsidRDefault="007F4836" w:rsidP="007F4836">
      <w:pPr>
        <w:widowControl/>
        <w:autoSpaceDE w:val="0"/>
        <w:autoSpaceDN w:val="0"/>
        <w:adjustRightInd/>
        <w:spacing w:line="240" w:lineRule="auto"/>
        <w:ind w:firstLineChars="200" w:firstLine="420"/>
        <w:rPr>
          <w:rFonts w:ascii="宋体" w:hAnsi="Times New Roman"/>
          <w:noProof/>
          <w:kern w:val="0"/>
          <w:szCs w:val="20"/>
        </w:rPr>
      </w:pPr>
      <w:r w:rsidRPr="008A4A46">
        <w:rPr>
          <w:rFonts w:ascii="宋体" w:hAnsi="Times New Roman" w:hint="eastAsia"/>
          <w:noProof/>
          <w:kern w:val="0"/>
          <w:szCs w:val="20"/>
        </w:rPr>
        <w:t>根据生物监测需要采集的、具有代表性的、作为监测样本的人体生物材料。</w:t>
      </w:r>
    </w:p>
    <w:p w14:paraId="58FDD753" w14:textId="77777777" w:rsidR="007F4836" w:rsidRPr="008A4A46" w:rsidRDefault="007F4836" w:rsidP="007F4836">
      <w:pPr>
        <w:widowControl/>
        <w:numPr>
          <w:ilvl w:val="2"/>
          <w:numId w:val="2"/>
        </w:numPr>
        <w:adjustRightInd/>
        <w:spacing w:line="240" w:lineRule="auto"/>
        <w:ind w:left="420" w:hangingChars="200" w:hanging="420"/>
        <w:rPr>
          <w:rFonts w:ascii="黑体" w:eastAsia="黑体" w:hAnsi="黑体"/>
          <w:kern w:val="0"/>
          <w:szCs w:val="20"/>
        </w:rPr>
      </w:pPr>
      <w:r w:rsidRPr="008A4A46">
        <w:rPr>
          <w:rFonts w:ascii="黑体" w:eastAsia="黑体" w:hAnsi="黑体"/>
          <w:color w:val="000000"/>
          <w:kern w:val="0"/>
          <w:szCs w:val="20"/>
          <w14:scene3d>
            <w14:camera w14:prst="orthographicFront"/>
            <w14:lightRig w14:rig="threePt" w14:dir="t">
              <w14:rot w14:lat="0" w14:lon="0" w14:rev="0"/>
            </w14:lightRig>
          </w14:scene3d>
        </w:rPr>
        <w:br/>
      </w:r>
      <w:r w:rsidRPr="008A4A46">
        <w:rPr>
          <w:rFonts w:ascii="黑体" w:eastAsia="黑体" w:hAnsi="黑体" w:hint="eastAsia"/>
          <w:kern w:val="0"/>
          <w:szCs w:val="20"/>
        </w:rPr>
        <w:t>交叉污染</w:t>
      </w:r>
      <w:r w:rsidRPr="008A4A46">
        <w:rPr>
          <w:rFonts w:ascii="黑体" w:eastAsia="黑体" w:hAnsi="黑体"/>
          <w:kern w:val="0"/>
          <w:szCs w:val="20"/>
        </w:rPr>
        <w:t xml:space="preserve"> cross contamination</w:t>
      </w:r>
    </w:p>
    <w:p w14:paraId="1D3A8211" w14:textId="77777777" w:rsidR="007F4836" w:rsidRPr="008A4A46" w:rsidRDefault="007F4836" w:rsidP="007F4836">
      <w:pPr>
        <w:widowControl/>
        <w:tabs>
          <w:tab w:val="center" w:pos="4201"/>
          <w:tab w:val="right" w:leader="dot" w:pos="9298"/>
        </w:tabs>
        <w:autoSpaceDE w:val="0"/>
        <w:autoSpaceDN w:val="0"/>
        <w:adjustRightInd/>
        <w:spacing w:line="240" w:lineRule="auto"/>
        <w:ind w:firstLineChars="200" w:firstLine="420"/>
        <w:rPr>
          <w:rFonts w:ascii="宋体" w:hAnsi="Times New Roman"/>
          <w:noProof/>
          <w:color w:val="000000"/>
          <w:kern w:val="0"/>
        </w:rPr>
      </w:pPr>
      <w:r w:rsidRPr="008A4A46">
        <w:rPr>
          <w:rFonts w:ascii="宋体" w:hAnsi="Times New Roman" w:hint="eastAsia"/>
          <w:noProof/>
          <w:color w:val="000000"/>
          <w:kern w:val="0"/>
        </w:rPr>
        <w:t>不同生物样本之间发生的相互污染。</w:t>
      </w:r>
    </w:p>
    <w:p w14:paraId="689C83C4" w14:textId="77777777" w:rsidR="007F4836" w:rsidRPr="008A4A46" w:rsidRDefault="007F4836" w:rsidP="007F4836">
      <w:pPr>
        <w:widowControl/>
        <w:numPr>
          <w:ilvl w:val="2"/>
          <w:numId w:val="2"/>
        </w:numPr>
        <w:adjustRightInd/>
        <w:spacing w:line="240" w:lineRule="auto"/>
        <w:ind w:left="420" w:hangingChars="200" w:hanging="420"/>
        <w:rPr>
          <w:rFonts w:ascii="黑体" w:eastAsia="黑体" w:hAnsi="黑体"/>
          <w:kern w:val="0"/>
          <w:szCs w:val="20"/>
        </w:rPr>
      </w:pPr>
      <w:r w:rsidRPr="008A4A46">
        <w:rPr>
          <w:rFonts w:ascii="黑体" w:eastAsia="黑体" w:hAnsi="黑体"/>
          <w:color w:val="000000"/>
          <w:kern w:val="0"/>
          <w:szCs w:val="20"/>
          <w14:scene3d>
            <w14:camera w14:prst="orthographicFront"/>
            <w14:lightRig w14:rig="threePt" w14:dir="t">
              <w14:rot w14:lat="0" w14:lon="0" w14:rev="0"/>
            </w14:lightRig>
          </w14:scene3d>
        </w:rPr>
        <w:br/>
      </w:r>
      <w:r w:rsidRPr="008A4A46">
        <w:rPr>
          <w:rFonts w:ascii="黑体" w:eastAsia="黑体" w:hAnsi="黑体" w:hint="eastAsia"/>
          <w:kern w:val="0"/>
          <w:szCs w:val="20"/>
        </w:rPr>
        <w:t>样本信息</w:t>
      </w:r>
      <w:r w:rsidRPr="008A4A46">
        <w:rPr>
          <w:rFonts w:ascii="黑体" w:eastAsia="黑体" w:hAnsi="黑体"/>
          <w:kern w:val="0"/>
          <w:szCs w:val="20"/>
        </w:rPr>
        <w:t xml:space="preserve"> sample information</w:t>
      </w:r>
    </w:p>
    <w:p w14:paraId="5777DBE1" w14:textId="1DE47FE0" w:rsidR="007F4836" w:rsidRPr="008A4A46" w:rsidRDefault="00D84761" w:rsidP="007F4836">
      <w:pPr>
        <w:widowControl/>
        <w:tabs>
          <w:tab w:val="center" w:pos="4201"/>
          <w:tab w:val="right" w:leader="dot" w:pos="9298"/>
        </w:tabs>
        <w:autoSpaceDE w:val="0"/>
        <w:autoSpaceDN w:val="0"/>
        <w:adjustRightInd/>
        <w:spacing w:line="240" w:lineRule="auto"/>
        <w:ind w:firstLineChars="200" w:firstLine="420"/>
        <w:rPr>
          <w:rFonts w:ascii="宋体" w:hAnsi="Times New Roman"/>
          <w:noProof/>
          <w:color w:val="000000"/>
          <w:kern w:val="0"/>
        </w:rPr>
      </w:pPr>
      <w:r w:rsidRPr="008A4A46">
        <w:rPr>
          <w:rFonts w:ascii="宋体" w:hAnsi="Times New Roman" w:hint="eastAsia"/>
          <w:noProof/>
          <w:color w:val="000000"/>
          <w:kern w:val="0"/>
        </w:rPr>
        <w:t>采集样本时的详细记录，包括采集对象信息及编码、采样地点、样本类型、采集时间、采集量、使用容器与编号和采集人员名单等</w:t>
      </w:r>
      <w:r w:rsidR="007F4836" w:rsidRPr="008A4A46">
        <w:rPr>
          <w:rFonts w:ascii="宋体" w:hAnsi="Times New Roman" w:hint="eastAsia"/>
          <w:noProof/>
          <w:color w:val="000000"/>
          <w:kern w:val="0"/>
        </w:rPr>
        <w:t>。</w:t>
      </w:r>
    </w:p>
    <w:p w14:paraId="2C3B333C" w14:textId="77777777" w:rsidR="007F4836" w:rsidRPr="008A4A46" w:rsidRDefault="007F4836" w:rsidP="007F4836">
      <w:pPr>
        <w:widowControl/>
        <w:numPr>
          <w:ilvl w:val="2"/>
          <w:numId w:val="2"/>
        </w:numPr>
        <w:adjustRightInd/>
        <w:spacing w:line="240" w:lineRule="auto"/>
        <w:ind w:left="420" w:hangingChars="200" w:hanging="420"/>
        <w:rPr>
          <w:rFonts w:ascii="黑体" w:eastAsia="黑体" w:hAnsi="黑体"/>
          <w:kern w:val="0"/>
          <w:szCs w:val="20"/>
        </w:rPr>
      </w:pPr>
      <w:r w:rsidRPr="008A4A46">
        <w:rPr>
          <w:rFonts w:ascii="黑体" w:eastAsia="黑体" w:hAnsi="黑体"/>
          <w:color w:val="000000"/>
          <w:kern w:val="0"/>
          <w:szCs w:val="20"/>
          <w14:scene3d>
            <w14:camera w14:prst="orthographicFront"/>
            <w14:lightRig w14:rig="threePt" w14:dir="t">
              <w14:rot w14:lat="0" w14:lon="0" w14:rev="0"/>
            </w14:lightRig>
          </w14:scene3d>
        </w:rPr>
        <w:br/>
      </w:r>
      <w:r w:rsidRPr="008A4A46">
        <w:rPr>
          <w:rFonts w:ascii="黑体" w:eastAsia="黑体" w:hAnsi="黑体" w:hint="eastAsia"/>
          <w:kern w:val="0"/>
          <w:szCs w:val="20"/>
        </w:rPr>
        <w:t>生物样本库</w:t>
      </w:r>
      <w:r w:rsidRPr="008A4A46">
        <w:rPr>
          <w:rFonts w:ascii="黑体" w:eastAsia="黑体" w:hAnsi="黑体"/>
          <w:kern w:val="0"/>
          <w:szCs w:val="20"/>
        </w:rPr>
        <w:t xml:space="preserve"> the sample library</w:t>
      </w:r>
    </w:p>
    <w:p w14:paraId="76295F3B" w14:textId="264453EE" w:rsidR="007F4836" w:rsidRPr="008A4A46" w:rsidRDefault="007F4836" w:rsidP="007F4836">
      <w:pPr>
        <w:widowControl/>
        <w:tabs>
          <w:tab w:val="center" w:pos="4201"/>
          <w:tab w:val="right" w:leader="dot" w:pos="9298"/>
        </w:tabs>
        <w:autoSpaceDE w:val="0"/>
        <w:autoSpaceDN w:val="0"/>
        <w:adjustRightInd/>
        <w:spacing w:line="240" w:lineRule="auto"/>
        <w:ind w:firstLineChars="200" w:firstLine="420"/>
        <w:rPr>
          <w:rFonts w:ascii="宋体" w:hAnsi="Times New Roman"/>
          <w:noProof/>
          <w:color w:val="000000"/>
          <w:kern w:val="0"/>
        </w:rPr>
      </w:pPr>
      <w:r w:rsidRPr="008A4A46">
        <w:rPr>
          <w:rFonts w:ascii="宋体" w:hAnsi="Times New Roman" w:hint="eastAsia"/>
          <w:noProof/>
          <w:color w:val="000000"/>
          <w:kern w:val="0"/>
        </w:rPr>
        <w:t>又称生物银行（</w:t>
      </w:r>
      <w:r w:rsidRPr="008A4A46">
        <w:rPr>
          <w:rFonts w:ascii="宋体" w:hAnsi="Times New Roman"/>
          <w:noProof/>
          <w:color w:val="000000"/>
          <w:kern w:val="0"/>
        </w:rPr>
        <w:t>Biobank），主要是指标准化收集、处理、储存和应用健康和疾病生物体的生物大分子、细胞、组织和器官等样本（包括人体器官组织、全血、血浆、血清、生物体液或经处理过的生物样本</w:t>
      </w:r>
      <w:r w:rsidR="00D84761" w:rsidRPr="008A4A46">
        <w:rPr>
          <w:rFonts w:ascii="宋体" w:hAnsi="Times New Roman"/>
          <w:noProof/>
          <w:color w:val="000000"/>
          <w:kern w:val="0"/>
        </w:rPr>
        <w:t>（DNA、RNA</w:t>
      </w:r>
      <w:r w:rsidR="00D84761" w:rsidRPr="008A4A46">
        <w:rPr>
          <w:rFonts w:ascii="宋体" w:hAnsi="Times New Roman" w:hint="eastAsia"/>
          <w:noProof/>
          <w:color w:val="000000"/>
          <w:kern w:val="0"/>
        </w:rPr>
        <w:t>和</w:t>
      </w:r>
      <w:r w:rsidR="00D84761" w:rsidRPr="008A4A46">
        <w:rPr>
          <w:rFonts w:ascii="宋体" w:hAnsi="Times New Roman"/>
          <w:noProof/>
          <w:color w:val="000000"/>
          <w:kern w:val="0"/>
        </w:rPr>
        <w:t>蛋白等）</w:t>
      </w:r>
      <w:r w:rsidRPr="008A4A46">
        <w:rPr>
          <w:rFonts w:ascii="宋体" w:hAnsi="Times New Roman"/>
          <w:noProof/>
          <w:color w:val="000000"/>
          <w:kern w:val="0"/>
        </w:rPr>
        <w:t>以及与这些生物样本相关的临床、病理、治疗、随访、知情同意等资料及其质量控制、信息管理与应用系统。例如绿冻生物样本库管理系统。</w:t>
      </w:r>
    </w:p>
    <w:p w14:paraId="35ACAE26" w14:textId="77777777" w:rsidR="007F4836" w:rsidRPr="008A4A46" w:rsidRDefault="007F4836" w:rsidP="007F4836">
      <w:pPr>
        <w:widowControl/>
        <w:numPr>
          <w:ilvl w:val="2"/>
          <w:numId w:val="2"/>
        </w:numPr>
        <w:adjustRightInd/>
        <w:spacing w:line="240" w:lineRule="auto"/>
        <w:ind w:left="420" w:hangingChars="200" w:hanging="420"/>
        <w:rPr>
          <w:rFonts w:ascii="黑体" w:eastAsia="黑体" w:hAnsi="黑体"/>
          <w:kern w:val="0"/>
          <w:szCs w:val="20"/>
        </w:rPr>
      </w:pPr>
      <w:r w:rsidRPr="008A4A46">
        <w:rPr>
          <w:rFonts w:ascii="黑体" w:eastAsia="黑体" w:hAnsi="黑体"/>
          <w:color w:val="000000"/>
          <w:kern w:val="0"/>
          <w:szCs w:val="20"/>
          <w14:scene3d>
            <w14:camera w14:prst="orthographicFront"/>
            <w14:lightRig w14:rig="threePt" w14:dir="t">
              <w14:rot w14:lat="0" w14:lon="0" w14:rev="0"/>
            </w14:lightRig>
          </w14:scene3d>
        </w:rPr>
        <w:br/>
      </w:r>
      <w:r w:rsidRPr="008A4A46">
        <w:rPr>
          <w:rFonts w:ascii="黑体" w:eastAsia="黑体" w:hAnsi="黑体" w:hint="eastAsia"/>
          <w:kern w:val="0"/>
          <w:szCs w:val="20"/>
        </w:rPr>
        <w:t>生物安全</w:t>
      </w:r>
      <w:r w:rsidRPr="008A4A46">
        <w:rPr>
          <w:rFonts w:ascii="黑体" w:eastAsia="黑体" w:hAnsi="黑体"/>
          <w:kern w:val="0"/>
          <w:szCs w:val="20"/>
        </w:rPr>
        <w:t xml:space="preserve"> biological safety</w:t>
      </w:r>
    </w:p>
    <w:p w14:paraId="3CA1B581" w14:textId="3908F6AB" w:rsidR="007F4836" w:rsidRPr="008A4A46" w:rsidRDefault="00D84761" w:rsidP="007F4836">
      <w:pPr>
        <w:widowControl/>
        <w:tabs>
          <w:tab w:val="center" w:pos="4201"/>
          <w:tab w:val="right" w:leader="dot" w:pos="9298"/>
        </w:tabs>
        <w:autoSpaceDE w:val="0"/>
        <w:autoSpaceDN w:val="0"/>
        <w:adjustRightInd/>
        <w:spacing w:line="240" w:lineRule="auto"/>
        <w:ind w:firstLineChars="200" w:firstLine="420"/>
        <w:rPr>
          <w:rFonts w:ascii="宋体" w:hAnsi="Times New Roman"/>
          <w:noProof/>
          <w:color w:val="000000"/>
          <w:kern w:val="0"/>
        </w:rPr>
      </w:pPr>
      <w:r w:rsidRPr="008A4A46">
        <w:rPr>
          <w:rFonts w:ascii="宋体" w:hAnsi="Times New Roman" w:hint="eastAsia"/>
          <w:noProof/>
          <w:color w:val="000000"/>
          <w:kern w:val="0"/>
        </w:rPr>
        <w:t>由现代生物技术开发和应用对生态环境和人体健康造成的潜在威胁，</w:t>
      </w:r>
      <w:r w:rsidR="007F4836" w:rsidRPr="008A4A46">
        <w:rPr>
          <w:rFonts w:ascii="宋体" w:hAnsi="Times New Roman" w:hint="eastAsia"/>
          <w:noProof/>
          <w:color w:val="000000"/>
          <w:kern w:val="0"/>
        </w:rPr>
        <w:t>及对其所采取的一系列有效预防和控制措施。基于生物技术发展有可能带来的不利影响，人们提出了生物安全的概念。</w:t>
      </w:r>
    </w:p>
    <w:p w14:paraId="6B461253" w14:textId="055EAB2A" w:rsidR="00126EFC" w:rsidRPr="008A4A46" w:rsidRDefault="00126EFC" w:rsidP="00126EFC">
      <w:pPr>
        <w:widowControl/>
        <w:numPr>
          <w:ilvl w:val="2"/>
          <w:numId w:val="2"/>
        </w:numPr>
        <w:adjustRightInd/>
        <w:spacing w:line="240" w:lineRule="auto"/>
        <w:ind w:left="420" w:hangingChars="200" w:hanging="420"/>
        <w:rPr>
          <w:rFonts w:ascii="黑体" w:eastAsia="黑体" w:hAnsi="黑体"/>
          <w:kern w:val="0"/>
          <w:szCs w:val="20"/>
        </w:rPr>
      </w:pPr>
      <w:r w:rsidRPr="008A4A46">
        <w:rPr>
          <w:rFonts w:ascii="黑体" w:eastAsia="黑体" w:hAnsi="黑体"/>
          <w:kern w:val="0"/>
          <w:szCs w:val="20"/>
        </w:rPr>
        <w:lastRenderedPageBreak/>
        <w:br/>
      </w:r>
      <w:r w:rsidRPr="008A4A46">
        <w:rPr>
          <w:rFonts w:ascii="黑体" w:eastAsia="黑体" w:hAnsi="黑体" w:hint="eastAsia"/>
          <w:kern w:val="0"/>
          <w:szCs w:val="20"/>
        </w:rPr>
        <w:t>方法</w:t>
      </w:r>
      <w:r w:rsidRPr="008A4A46">
        <w:rPr>
          <w:rFonts w:ascii="黑体" w:eastAsia="黑体" w:hAnsi="黑体"/>
          <w:kern w:val="0"/>
          <w:szCs w:val="20"/>
        </w:rPr>
        <w:t>验证</w:t>
      </w:r>
      <w:r w:rsidRPr="008A4A46">
        <w:rPr>
          <w:rFonts w:ascii="黑体" w:eastAsia="黑体" w:hAnsi="黑体" w:hint="eastAsia"/>
          <w:kern w:val="0"/>
          <w:szCs w:val="20"/>
        </w:rPr>
        <w:t xml:space="preserve"> </w:t>
      </w:r>
      <w:r w:rsidRPr="008A4A46">
        <w:rPr>
          <w:rFonts w:ascii="黑体" w:eastAsia="黑体" w:hAnsi="黑体"/>
          <w:kern w:val="0"/>
          <w:szCs w:val="20"/>
        </w:rPr>
        <w:t>verification of methods</w:t>
      </w:r>
    </w:p>
    <w:p w14:paraId="7A39FBDA" w14:textId="034CA011" w:rsidR="00126EFC" w:rsidRPr="008A4A46" w:rsidRDefault="00126EFC" w:rsidP="00110D1E">
      <w:pPr>
        <w:pStyle w:val="affffb"/>
        <w:ind w:firstLine="420"/>
      </w:pPr>
      <w:r w:rsidRPr="008A4A46">
        <w:rPr>
          <w:rFonts w:hint="eastAsia"/>
        </w:rPr>
        <w:t>针对要采用的标准方法或官方发布的方法，通过提供客观证据对规定要求已得到满足的证实。</w:t>
      </w:r>
    </w:p>
    <w:p w14:paraId="1D7FC439" w14:textId="21B1FE96" w:rsidR="00126EFC" w:rsidRPr="008A4A46" w:rsidRDefault="00126EFC" w:rsidP="00110D1E">
      <w:pPr>
        <w:pStyle w:val="afffffffffff5"/>
        <w:ind w:left="420" w:hangingChars="200" w:hanging="420"/>
        <w:rPr>
          <w:rFonts w:ascii="黑体" w:eastAsia="黑体" w:hAnsi="黑体"/>
        </w:rPr>
      </w:pPr>
      <w:bookmarkStart w:id="57" w:name="_Toc59095897"/>
      <w:bookmarkEnd w:id="57"/>
      <w:r w:rsidRPr="008A4A46">
        <w:rPr>
          <w:rFonts w:ascii="黑体" w:eastAsia="黑体" w:hAnsi="黑体"/>
        </w:rPr>
        <w:br/>
      </w:r>
      <w:r w:rsidRPr="008A4A46">
        <w:rPr>
          <w:rFonts w:ascii="黑体" w:eastAsia="黑体" w:hAnsi="黑体" w:hint="eastAsia"/>
        </w:rPr>
        <w:t>方法</w:t>
      </w:r>
      <w:r w:rsidRPr="008A4A46">
        <w:rPr>
          <w:rFonts w:ascii="黑体" w:eastAsia="黑体" w:hAnsi="黑体"/>
        </w:rPr>
        <w:t>检出限</w:t>
      </w:r>
      <w:r w:rsidRPr="008A4A46">
        <w:rPr>
          <w:rFonts w:ascii="黑体" w:eastAsia="黑体" w:hAnsi="黑体" w:hint="eastAsia"/>
        </w:rPr>
        <w:t xml:space="preserve"> </w:t>
      </w:r>
      <w:r w:rsidRPr="008A4A46">
        <w:rPr>
          <w:rFonts w:ascii="黑体" w:eastAsia="黑体" w:hAnsi="黑体"/>
        </w:rPr>
        <w:t>method detection limit</w:t>
      </w:r>
      <w:r w:rsidRPr="008A4A46">
        <w:rPr>
          <w:rFonts w:ascii="黑体" w:eastAsia="黑体" w:hAnsi="黑体" w:hint="eastAsia"/>
        </w:rPr>
        <w:t>；</w:t>
      </w:r>
      <w:r w:rsidRPr="008A4A46">
        <w:rPr>
          <w:rFonts w:ascii="黑体" w:eastAsia="黑体" w:hAnsi="黑体"/>
        </w:rPr>
        <w:t>MDL</w:t>
      </w:r>
    </w:p>
    <w:p w14:paraId="49977315" w14:textId="77777777" w:rsidR="00126EFC" w:rsidRPr="008A4A46" w:rsidRDefault="00126EFC" w:rsidP="00110D1E">
      <w:pPr>
        <w:pStyle w:val="affffb"/>
        <w:ind w:firstLine="420"/>
      </w:pPr>
      <w:r w:rsidRPr="008A4A46">
        <w:rPr>
          <w:rFonts w:hint="eastAsia"/>
        </w:rPr>
        <w:t>通过分析</w:t>
      </w:r>
      <w:r w:rsidRPr="008A4A46">
        <w:t>方法的全部检测过程后（</w:t>
      </w:r>
      <w:r w:rsidRPr="008A4A46">
        <w:rPr>
          <w:rFonts w:hint="eastAsia"/>
        </w:rPr>
        <w:t>包括</w:t>
      </w:r>
      <w:r w:rsidRPr="008A4A46">
        <w:t>样品预处理）</w:t>
      </w:r>
      <w:r w:rsidRPr="008A4A46">
        <w:rPr>
          <w:rFonts w:hint="eastAsia"/>
        </w:rPr>
        <w:t>，</w:t>
      </w:r>
      <w:r w:rsidRPr="008A4A46">
        <w:t>目标分析物产生的信号能以一定的置信度区别于空白样</w:t>
      </w:r>
      <w:r w:rsidRPr="008A4A46">
        <w:rPr>
          <w:rFonts w:hint="eastAsia"/>
        </w:rPr>
        <w:t>品</w:t>
      </w:r>
      <w:r w:rsidRPr="008A4A46">
        <w:t>而被检测出来的</w:t>
      </w:r>
      <w:r w:rsidRPr="008A4A46">
        <w:rPr>
          <w:rFonts w:hint="eastAsia"/>
        </w:rPr>
        <w:t>最低浓度</w:t>
      </w:r>
      <w:r w:rsidRPr="008A4A46">
        <w:t>或含量。</w:t>
      </w:r>
    </w:p>
    <w:p w14:paraId="5226C532" w14:textId="273DA126" w:rsidR="00126EFC" w:rsidRPr="008A4A46" w:rsidRDefault="00126EFC" w:rsidP="00110D1E">
      <w:pPr>
        <w:pStyle w:val="afffffffffff5"/>
        <w:ind w:left="420" w:hangingChars="200" w:hanging="420"/>
        <w:rPr>
          <w:rFonts w:ascii="黑体" w:eastAsia="黑体" w:hAnsi="黑体"/>
          <w:lang w:val="fr-FR"/>
        </w:rPr>
      </w:pPr>
      <w:bookmarkStart w:id="58" w:name="_Toc59095899"/>
      <w:bookmarkEnd w:id="58"/>
      <w:r w:rsidRPr="008A4A46">
        <w:rPr>
          <w:rFonts w:ascii="黑体" w:eastAsia="黑体" w:hAnsi="黑体"/>
          <w:lang w:val="fr-FR"/>
        </w:rPr>
        <w:br/>
      </w:r>
      <w:r w:rsidRPr="008A4A46">
        <w:rPr>
          <w:rFonts w:ascii="黑体" w:eastAsia="黑体" w:hAnsi="黑体" w:hint="eastAsia"/>
        </w:rPr>
        <w:t>方法</w:t>
      </w:r>
      <w:r w:rsidRPr="008A4A46">
        <w:rPr>
          <w:rFonts w:ascii="黑体" w:eastAsia="黑体" w:hAnsi="黑体"/>
        </w:rPr>
        <w:t>定量限</w:t>
      </w:r>
      <w:r w:rsidRPr="008A4A46">
        <w:rPr>
          <w:rFonts w:ascii="黑体" w:eastAsia="黑体" w:hAnsi="黑体" w:hint="eastAsia"/>
          <w:lang w:val="fr-FR"/>
        </w:rPr>
        <w:t xml:space="preserve"> </w:t>
      </w:r>
      <w:r w:rsidRPr="008A4A46">
        <w:rPr>
          <w:rFonts w:ascii="黑体" w:eastAsia="黑体" w:hAnsi="黑体"/>
          <w:lang w:val="fr-FR"/>
        </w:rPr>
        <w:t>method quantification limit</w:t>
      </w:r>
      <w:r w:rsidRPr="008A4A46">
        <w:rPr>
          <w:rFonts w:ascii="黑体" w:eastAsia="黑体" w:hAnsi="黑体" w:hint="eastAsia"/>
          <w:lang w:val="fr-FR"/>
        </w:rPr>
        <w:t>；</w:t>
      </w:r>
      <w:r w:rsidRPr="008A4A46">
        <w:rPr>
          <w:rFonts w:ascii="黑体" w:eastAsia="黑体" w:hAnsi="黑体"/>
          <w:lang w:val="fr-FR"/>
        </w:rPr>
        <w:t>MQL</w:t>
      </w:r>
    </w:p>
    <w:p w14:paraId="3467DD77" w14:textId="77777777" w:rsidR="00126EFC" w:rsidRPr="008A4A46" w:rsidRDefault="00126EFC" w:rsidP="00110D1E">
      <w:pPr>
        <w:pStyle w:val="affffb"/>
        <w:ind w:firstLine="420"/>
      </w:pPr>
      <w:r w:rsidRPr="008A4A46">
        <w:rPr>
          <w:rFonts w:hint="eastAsia"/>
        </w:rPr>
        <w:t>在</w:t>
      </w:r>
      <w:r w:rsidRPr="008A4A46">
        <w:t>特定基质中在一定</w:t>
      </w:r>
      <w:r w:rsidRPr="008A4A46">
        <w:rPr>
          <w:rFonts w:hint="eastAsia"/>
        </w:rPr>
        <w:t>可信度</w:t>
      </w:r>
      <w:r w:rsidRPr="008A4A46">
        <w:t>内，用某一方法可靠</w:t>
      </w:r>
      <w:r w:rsidRPr="008A4A46">
        <w:rPr>
          <w:rFonts w:hint="eastAsia"/>
        </w:rPr>
        <w:t>地</w:t>
      </w:r>
      <w:r w:rsidRPr="008A4A46">
        <w:t>检出并定量</w:t>
      </w:r>
      <w:r w:rsidRPr="008A4A46">
        <w:rPr>
          <w:rFonts w:hint="eastAsia"/>
        </w:rPr>
        <w:t>目标</w:t>
      </w:r>
      <w:r w:rsidRPr="008A4A46">
        <w:t>分析物的</w:t>
      </w:r>
      <w:r w:rsidRPr="008A4A46">
        <w:rPr>
          <w:rFonts w:hint="eastAsia"/>
        </w:rPr>
        <w:t>最低浓度</w:t>
      </w:r>
      <w:r w:rsidRPr="008A4A46">
        <w:t>或最低量。</w:t>
      </w:r>
    </w:p>
    <w:p w14:paraId="0FA7F0F4" w14:textId="47E16A92" w:rsidR="00126EFC" w:rsidRPr="008A4A46" w:rsidRDefault="00126EFC" w:rsidP="00110D1E">
      <w:pPr>
        <w:pStyle w:val="afffffffffff5"/>
        <w:ind w:left="420" w:hangingChars="200" w:hanging="420"/>
        <w:rPr>
          <w:rFonts w:ascii="黑体" w:eastAsia="黑体" w:hAnsi="黑体"/>
        </w:rPr>
      </w:pPr>
      <w:bookmarkStart w:id="59" w:name="_Toc59095901"/>
      <w:bookmarkEnd w:id="59"/>
      <w:r w:rsidRPr="008A4A46">
        <w:rPr>
          <w:rFonts w:ascii="黑体" w:eastAsia="黑体" w:hAnsi="黑体"/>
        </w:rPr>
        <w:br/>
      </w:r>
      <w:r w:rsidRPr="008A4A46">
        <w:rPr>
          <w:rFonts w:ascii="黑体" w:eastAsia="黑体" w:hAnsi="黑体" w:hint="eastAsia"/>
        </w:rPr>
        <w:t xml:space="preserve">精密度 </w:t>
      </w:r>
      <w:r w:rsidRPr="008A4A46">
        <w:rPr>
          <w:rFonts w:ascii="黑体" w:eastAsia="黑体" w:hAnsi="黑体"/>
        </w:rPr>
        <w:t>precision</w:t>
      </w:r>
    </w:p>
    <w:p w14:paraId="38D3887F" w14:textId="77777777" w:rsidR="00126EFC" w:rsidRPr="008A4A46" w:rsidRDefault="00126EFC" w:rsidP="00110D1E">
      <w:pPr>
        <w:pStyle w:val="affffb"/>
        <w:ind w:firstLine="420"/>
      </w:pPr>
      <w:r w:rsidRPr="008A4A46">
        <w:rPr>
          <w:rFonts w:hint="eastAsia"/>
        </w:rPr>
        <w:t>在规定条件下</w:t>
      </w:r>
      <w:r w:rsidRPr="008A4A46">
        <w:t>，对同一或类似被测对象重复测量所得示值或测得的量值</w:t>
      </w:r>
      <w:r w:rsidRPr="008A4A46">
        <w:rPr>
          <w:rFonts w:hint="eastAsia"/>
        </w:rPr>
        <w:t>间的</w:t>
      </w:r>
      <w:r w:rsidRPr="008A4A46">
        <w:t>一致程度。</w:t>
      </w:r>
    </w:p>
    <w:p w14:paraId="26285165" w14:textId="130A3E48" w:rsidR="00126EFC" w:rsidRPr="008A4A46" w:rsidRDefault="00126EFC" w:rsidP="00110D1E">
      <w:pPr>
        <w:pStyle w:val="afffffffffff5"/>
        <w:ind w:left="420" w:hangingChars="200" w:hanging="420"/>
        <w:rPr>
          <w:rFonts w:ascii="黑体" w:eastAsia="黑体" w:hAnsi="黑体"/>
        </w:rPr>
      </w:pPr>
      <w:bookmarkStart w:id="60" w:name="_Toc59095902"/>
      <w:bookmarkEnd w:id="60"/>
      <w:r w:rsidRPr="008A4A46">
        <w:rPr>
          <w:rFonts w:ascii="黑体" w:eastAsia="黑体" w:hAnsi="黑体"/>
        </w:rPr>
        <w:br/>
      </w:r>
      <w:r w:rsidRPr="008A4A46">
        <w:rPr>
          <w:rFonts w:ascii="黑体" w:eastAsia="黑体" w:hAnsi="黑体" w:hint="eastAsia"/>
        </w:rPr>
        <w:t xml:space="preserve">准确度 </w:t>
      </w:r>
      <w:r w:rsidRPr="008A4A46">
        <w:rPr>
          <w:rFonts w:ascii="黑体" w:eastAsia="黑体" w:hAnsi="黑体"/>
        </w:rPr>
        <w:t>accuracy</w:t>
      </w:r>
    </w:p>
    <w:p w14:paraId="73C760B0" w14:textId="77777777" w:rsidR="00126EFC" w:rsidRPr="008A4A46" w:rsidRDefault="00126EFC" w:rsidP="00110D1E">
      <w:pPr>
        <w:pStyle w:val="affffb"/>
        <w:ind w:firstLine="420"/>
      </w:pPr>
      <w:r w:rsidRPr="008A4A46">
        <w:rPr>
          <w:rFonts w:hint="eastAsia"/>
        </w:rPr>
        <w:t>被测量的测得的量值与其真值间的一致程度</w:t>
      </w:r>
      <w:r w:rsidRPr="008A4A46">
        <w:t>。</w:t>
      </w:r>
    </w:p>
    <w:p w14:paraId="42D52757" w14:textId="06E9A3BC" w:rsidR="00126EFC" w:rsidRPr="008A4A46" w:rsidRDefault="00126EFC" w:rsidP="00110D1E">
      <w:pPr>
        <w:pStyle w:val="afffffffffff5"/>
        <w:ind w:left="420" w:hangingChars="200" w:hanging="420"/>
        <w:rPr>
          <w:rFonts w:ascii="黑体" w:eastAsia="黑体" w:hAnsi="黑体"/>
        </w:rPr>
      </w:pPr>
      <w:bookmarkStart w:id="61" w:name="_Toc59095903"/>
      <w:bookmarkEnd w:id="61"/>
      <w:r w:rsidRPr="008A4A46">
        <w:rPr>
          <w:rFonts w:ascii="黑体" w:eastAsia="黑体" w:hAnsi="黑体"/>
        </w:rPr>
        <w:br/>
      </w:r>
      <w:r w:rsidRPr="008A4A46">
        <w:rPr>
          <w:rFonts w:ascii="黑体" w:eastAsia="黑体" w:hAnsi="黑体" w:hint="eastAsia"/>
        </w:rPr>
        <w:t>校准</w:t>
      </w:r>
      <w:r w:rsidRPr="008A4A46">
        <w:rPr>
          <w:rFonts w:ascii="黑体" w:eastAsia="黑体" w:hAnsi="黑体"/>
        </w:rPr>
        <w:t>曲线</w:t>
      </w:r>
      <w:r w:rsidRPr="008A4A46">
        <w:rPr>
          <w:rFonts w:ascii="黑体" w:eastAsia="黑体" w:hAnsi="黑体" w:hint="eastAsia"/>
        </w:rPr>
        <w:t xml:space="preserve"> </w:t>
      </w:r>
      <w:r w:rsidRPr="008A4A46">
        <w:rPr>
          <w:rFonts w:ascii="黑体" w:eastAsia="黑体" w:hAnsi="黑体"/>
        </w:rPr>
        <w:t>calibration curve</w:t>
      </w:r>
    </w:p>
    <w:p w14:paraId="06530190" w14:textId="77777777" w:rsidR="00126EFC" w:rsidRPr="008A4A46" w:rsidRDefault="00126EFC" w:rsidP="00110D1E">
      <w:pPr>
        <w:pStyle w:val="affffb"/>
        <w:ind w:firstLine="420"/>
      </w:pPr>
      <w:r w:rsidRPr="008A4A46">
        <w:rPr>
          <w:rFonts w:hint="eastAsia"/>
        </w:rPr>
        <w:t>表示</w:t>
      </w:r>
      <w:r w:rsidRPr="008A4A46">
        <w:t>目标分析物浓度或含量和</w:t>
      </w:r>
      <w:r w:rsidRPr="008A4A46">
        <w:rPr>
          <w:rFonts w:hint="eastAsia"/>
        </w:rPr>
        <w:t>响应</w:t>
      </w:r>
      <w:r w:rsidRPr="008A4A46">
        <w:t>信号之间的关系的数学函数表达式或图形。</w:t>
      </w:r>
    </w:p>
    <w:p w14:paraId="396F9355" w14:textId="6C2E1242" w:rsidR="00126EFC" w:rsidRPr="008A4A46" w:rsidRDefault="00126EFC" w:rsidP="00110D1E">
      <w:pPr>
        <w:pStyle w:val="afffffffffff5"/>
        <w:ind w:left="420" w:hangingChars="200" w:hanging="420"/>
        <w:rPr>
          <w:rFonts w:ascii="黑体" w:eastAsia="黑体" w:hAnsi="黑体"/>
        </w:rPr>
      </w:pPr>
      <w:bookmarkStart w:id="62" w:name="_Toc59095904"/>
      <w:bookmarkEnd w:id="62"/>
      <w:r w:rsidRPr="008A4A46">
        <w:rPr>
          <w:rFonts w:ascii="黑体" w:eastAsia="黑体" w:hAnsi="黑体"/>
        </w:rPr>
        <w:br/>
      </w:r>
      <w:r w:rsidRPr="008A4A46">
        <w:rPr>
          <w:rFonts w:ascii="黑体" w:eastAsia="黑体" w:hAnsi="黑体" w:hint="eastAsia"/>
        </w:rPr>
        <w:t>标准</w:t>
      </w:r>
      <w:r w:rsidRPr="008A4A46">
        <w:rPr>
          <w:rFonts w:ascii="黑体" w:eastAsia="黑体" w:hAnsi="黑体"/>
        </w:rPr>
        <w:t>物质</w:t>
      </w:r>
      <w:r w:rsidRPr="008A4A46">
        <w:rPr>
          <w:rFonts w:ascii="黑体" w:eastAsia="黑体" w:hAnsi="黑体" w:hint="eastAsia"/>
        </w:rPr>
        <w:t xml:space="preserve"> </w:t>
      </w:r>
      <w:r w:rsidRPr="008A4A46">
        <w:rPr>
          <w:rFonts w:ascii="黑体" w:eastAsia="黑体" w:hAnsi="黑体"/>
        </w:rPr>
        <w:t>reference material</w:t>
      </w:r>
      <w:r w:rsidRPr="008A4A46">
        <w:rPr>
          <w:rFonts w:ascii="黑体" w:eastAsia="黑体" w:hAnsi="黑体" w:hint="eastAsia"/>
        </w:rPr>
        <w:t>；</w:t>
      </w:r>
      <w:r w:rsidRPr="008A4A46">
        <w:rPr>
          <w:rFonts w:ascii="黑体" w:eastAsia="黑体" w:hAnsi="黑体"/>
        </w:rPr>
        <w:t>RM</w:t>
      </w:r>
    </w:p>
    <w:p w14:paraId="0873E931" w14:textId="77777777" w:rsidR="00126EFC" w:rsidRPr="008A4A46" w:rsidRDefault="00126EFC" w:rsidP="00110D1E">
      <w:pPr>
        <w:pStyle w:val="affffb"/>
        <w:ind w:firstLine="420"/>
      </w:pPr>
      <w:r w:rsidRPr="008A4A46">
        <w:rPr>
          <w:rFonts w:hint="eastAsia"/>
        </w:rPr>
        <w:t>具有足够均匀和稳定的特定特性的物质，其特性适用于测量或标称特性检查中的预期用途。</w:t>
      </w:r>
    </w:p>
    <w:p w14:paraId="61C5B0F3" w14:textId="2CC6F1A8" w:rsidR="00126EFC" w:rsidRPr="008A4A46" w:rsidRDefault="00126EFC" w:rsidP="00110D1E">
      <w:pPr>
        <w:pStyle w:val="afffffffffff5"/>
        <w:ind w:left="420" w:hangingChars="200" w:hanging="420"/>
        <w:rPr>
          <w:rFonts w:ascii="黑体" w:eastAsia="黑体" w:hAnsi="黑体"/>
        </w:rPr>
      </w:pPr>
      <w:r w:rsidRPr="008A4A46">
        <w:rPr>
          <w:rFonts w:ascii="黑体" w:eastAsia="黑体" w:hAnsi="黑体"/>
        </w:rPr>
        <w:br/>
      </w:r>
      <w:r w:rsidRPr="008A4A46">
        <w:rPr>
          <w:rFonts w:ascii="黑体" w:eastAsia="黑体" w:hAnsi="黑体" w:hint="eastAsia"/>
        </w:rPr>
        <w:t>有证</w:t>
      </w:r>
      <w:r w:rsidRPr="008A4A46">
        <w:rPr>
          <w:rFonts w:ascii="黑体" w:eastAsia="黑体" w:hAnsi="黑体"/>
        </w:rPr>
        <w:t>标准物质</w:t>
      </w:r>
      <w:r w:rsidRPr="008A4A46">
        <w:rPr>
          <w:rFonts w:ascii="黑体" w:eastAsia="黑体" w:hAnsi="黑体" w:hint="eastAsia"/>
        </w:rPr>
        <w:t xml:space="preserve"> </w:t>
      </w:r>
      <w:r w:rsidRPr="008A4A46">
        <w:rPr>
          <w:rFonts w:ascii="黑体" w:eastAsia="黑体" w:hAnsi="黑体"/>
        </w:rPr>
        <w:t>certified reference material</w:t>
      </w:r>
      <w:r w:rsidRPr="008A4A46">
        <w:rPr>
          <w:rFonts w:ascii="黑体" w:eastAsia="黑体" w:hAnsi="黑体" w:hint="eastAsia"/>
        </w:rPr>
        <w:t>；</w:t>
      </w:r>
      <w:r w:rsidRPr="008A4A46">
        <w:rPr>
          <w:rFonts w:ascii="黑体" w:eastAsia="黑体" w:hAnsi="黑体"/>
        </w:rPr>
        <w:t>CRM</w:t>
      </w:r>
    </w:p>
    <w:p w14:paraId="7822444C" w14:textId="77777777" w:rsidR="00126EFC" w:rsidRPr="008A4A46" w:rsidRDefault="00126EFC" w:rsidP="00110D1E">
      <w:pPr>
        <w:pStyle w:val="affffb"/>
        <w:ind w:firstLine="420"/>
      </w:pPr>
      <w:r w:rsidRPr="008A4A46">
        <w:rPr>
          <w:rFonts w:hint="eastAsia"/>
        </w:rPr>
        <w:t>附有由权威机构发布的文件，提供使用有效程序获得的具有不确定度和溯源性的一个或多个特性值的标准物质。</w:t>
      </w:r>
    </w:p>
    <w:p w14:paraId="55A318A3" w14:textId="5FD51F84" w:rsidR="00126EFC" w:rsidRPr="008A4A46" w:rsidRDefault="00126EFC" w:rsidP="00110D1E">
      <w:pPr>
        <w:pStyle w:val="afffffffffff5"/>
        <w:ind w:left="420" w:hangingChars="200" w:hanging="420"/>
        <w:rPr>
          <w:rFonts w:ascii="黑体" w:eastAsia="黑体" w:hAnsi="黑体"/>
        </w:rPr>
      </w:pPr>
      <w:bookmarkStart w:id="63" w:name="_Toc59095906"/>
      <w:bookmarkEnd w:id="63"/>
      <w:r w:rsidRPr="008A4A46">
        <w:rPr>
          <w:rFonts w:ascii="黑体" w:eastAsia="黑体" w:hAnsi="黑体"/>
        </w:rPr>
        <w:br/>
      </w:r>
      <w:r w:rsidRPr="008A4A46">
        <w:rPr>
          <w:rFonts w:ascii="黑体" w:eastAsia="黑体" w:hAnsi="黑体" w:hint="eastAsia"/>
        </w:rPr>
        <w:t>质量</w:t>
      </w:r>
      <w:r w:rsidRPr="008A4A46">
        <w:rPr>
          <w:rFonts w:ascii="黑体" w:eastAsia="黑体" w:hAnsi="黑体"/>
        </w:rPr>
        <w:t>控制样品</w:t>
      </w:r>
      <w:r w:rsidRPr="008A4A46">
        <w:rPr>
          <w:rFonts w:ascii="黑体" w:eastAsia="黑体" w:hAnsi="黑体" w:hint="eastAsia"/>
        </w:rPr>
        <w:t xml:space="preserve"> </w:t>
      </w:r>
      <w:r w:rsidRPr="008A4A46">
        <w:rPr>
          <w:rFonts w:ascii="黑体" w:eastAsia="黑体" w:hAnsi="黑体"/>
        </w:rPr>
        <w:t>quality control sample</w:t>
      </w:r>
    </w:p>
    <w:p w14:paraId="6CF4F6F6" w14:textId="77777777" w:rsidR="00126EFC" w:rsidRPr="008A4A46" w:rsidRDefault="00126EFC" w:rsidP="00110D1E">
      <w:pPr>
        <w:pStyle w:val="affffb"/>
        <w:ind w:firstLine="420"/>
      </w:pPr>
      <w:r w:rsidRPr="008A4A46">
        <w:rPr>
          <w:rFonts w:hint="eastAsia"/>
        </w:rPr>
        <w:t>一种要求的存储</w:t>
      </w:r>
      <w:r w:rsidRPr="008A4A46">
        <w:t>条件能得到</w:t>
      </w:r>
      <w:r w:rsidRPr="008A4A46">
        <w:rPr>
          <w:rFonts w:hint="eastAsia"/>
        </w:rPr>
        <w:t>满足、</w:t>
      </w:r>
      <w:r w:rsidRPr="008A4A46">
        <w:t>数量充足、稳定</w:t>
      </w:r>
      <w:r w:rsidRPr="008A4A46">
        <w:rPr>
          <w:rFonts w:hint="eastAsia"/>
        </w:rPr>
        <w:t>且充分</w:t>
      </w:r>
      <w:r w:rsidRPr="008A4A46">
        <w:t>均匀的材料，</w:t>
      </w:r>
      <w:r w:rsidRPr="008A4A46">
        <w:rPr>
          <w:rFonts w:hint="eastAsia"/>
        </w:rPr>
        <w:t>其</w:t>
      </w:r>
      <w:r w:rsidRPr="008A4A46">
        <w:t>物理或化学特性与</w:t>
      </w:r>
      <w:r w:rsidRPr="008A4A46">
        <w:rPr>
          <w:rFonts w:hint="eastAsia"/>
        </w:rPr>
        <w:t>常规</w:t>
      </w:r>
      <w:r w:rsidRPr="008A4A46">
        <w:t>测试</w:t>
      </w:r>
      <w:r w:rsidRPr="008A4A46">
        <w:rPr>
          <w:rFonts w:hint="eastAsia"/>
        </w:rPr>
        <w:t>样</w:t>
      </w:r>
      <w:r w:rsidRPr="008A4A46">
        <w:t>相同</w:t>
      </w:r>
      <w:r w:rsidRPr="008A4A46">
        <w:rPr>
          <w:rFonts w:hint="eastAsia"/>
        </w:rPr>
        <w:t>或</w:t>
      </w:r>
      <w:r w:rsidRPr="008A4A46">
        <w:t>充分相似，用于长期确定和监控系统的精密度和稳定性。</w:t>
      </w:r>
    </w:p>
    <w:p w14:paraId="0CB31BBA" w14:textId="212EAF11" w:rsidR="00126EFC" w:rsidRPr="008A4A46" w:rsidRDefault="00126EFC" w:rsidP="00110D1E">
      <w:pPr>
        <w:pStyle w:val="afffffffffff5"/>
        <w:ind w:left="420" w:hangingChars="200" w:hanging="420"/>
        <w:rPr>
          <w:rFonts w:ascii="黑体" w:eastAsia="黑体" w:hAnsi="黑体"/>
        </w:rPr>
      </w:pPr>
      <w:bookmarkStart w:id="64" w:name="_Toc59095907"/>
      <w:bookmarkStart w:id="65" w:name="_Toc59095908"/>
      <w:bookmarkEnd w:id="64"/>
      <w:bookmarkEnd w:id="65"/>
      <w:r w:rsidRPr="008A4A46">
        <w:rPr>
          <w:rFonts w:ascii="黑体" w:eastAsia="黑体" w:hAnsi="黑体"/>
        </w:rPr>
        <w:br/>
      </w:r>
      <w:r w:rsidRPr="008A4A46">
        <w:rPr>
          <w:rFonts w:ascii="黑体" w:eastAsia="黑体" w:hAnsi="黑体" w:hint="eastAsia"/>
        </w:rPr>
        <w:t>样本</w:t>
      </w:r>
      <w:r w:rsidRPr="008A4A46">
        <w:rPr>
          <w:rFonts w:ascii="黑体" w:eastAsia="黑体" w:hAnsi="黑体"/>
        </w:rPr>
        <w:t>空白</w:t>
      </w:r>
      <w:r w:rsidRPr="008A4A46">
        <w:rPr>
          <w:rFonts w:ascii="黑体" w:eastAsia="黑体" w:hAnsi="黑体" w:hint="eastAsia"/>
        </w:rPr>
        <w:t xml:space="preserve"> </w:t>
      </w:r>
      <w:r w:rsidRPr="008A4A46">
        <w:rPr>
          <w:rFonts w:ascii="黑体" w:eastAsia="黑体" w:hAnsi="黑体"/>
        </w:rPr>
        <w:t>sample blank</w:t>
      </w:r>
    </w:p>
    <w:p w14:paraId="4E3B78D3" w14:textId="3AA89DCF" w:rsidR="00126EFC" w:rsidRPr="008A4A46" w:rsidRDefault="00126EFC" w:rsidP="00110D1E">
      <w:pPr>
        <w:pStyle w:val="affffb"/>
        <w:ind w:firstLine="420"/>
      </w:pPr>
      <w:r w:rsidRPr="008A4A46">
        <w:rPr>
          <w:rFonts w:hint="eastAsia"/>
        </w:rPr>
        <w:t>在样本采集现场，以相应介质（如纯水）代替生物样</w:t>
      </w:r>
      <w:r w:rsidR="002A2532" w:rsidRPr="008A4A46">
        <w:rPr>
          <w:rFonts w:hint="eastAsia"/>
        </w:rPr>
        <w:t>本</w:t>
      </w:r>
      <w:r w:rsidRPr="008A4A46">
        <w:rPr>
          <w:rFonts w:hint="eastAsia"/>
        </w:rPr>
        <w:t>采集到样</w:t>
      </w:r>
      <w:r w:rsidR="002A2532" w:rsidRPr="008A4A46">
        <w:rPr>
          <w:rFonts w:hint="eastAsia"/>
        </w:rPr>
        <w:t>本</w:t>
      </w:r>
      <w:r w:rsidRPr="008A4A46">
        <w:rPr>
          <w:rFonts w:hint="eastAsia"/>
        </w:rPr>
        <w:t>容器中。</w:t>
      </w:r>
    </w:p>
    <w:p w14:paraId="5A9710B7" w14:textId="11F0CC97" w:rsidR="00126EFC" w:rsidRPr="008A4A46" w:rsidRDefault="00126EFC" w:rsidP="00110D1E">
      <w:pPr>
        <w:pStyle w:val="afffffffffff5"/>
        <w:ind w:left="420" w:hangingChars="200" w:hanging="420"/>
        <w:rPr>
          <w:rFonts w:ascii="黑体" w:eastAsia="黑体" w:hAnsi="黑体"/>
        </w:rPr>
      </w:pPr>
      <w:r w:rsidRPr="008A4A46">
        <w:rPr>
          <w:rFonts w:ascii="黑体" w:eastAsia="黑体" w:hAnsi="黑体"/>
        </w:rPr>
        <w:br/>
      </w:r>
      <w:r w:rsidRPr="008A4A46">
        <w:rPr>
          <w:rFonts w:ascii="黑体" w:eastAsia="黑体" w:hAnsi="黑体" w:hint="eastAsia"/>
        </w:rPr>
        <w:t>方法</w:t>
      </w:r>
      <w:r w:rsidRPr="008A4A46">
        <w:rPr>
          <w:rFonts w:ascii="黑体" w:eastAsia="黑体" w:hAnsi="黑体"/>
        </w:rPr>
        <w:t>空白</w:t>
      </w:r>
      <w:r w:rsidRPr="008A4A46">
        <w:rPr>
          <w:rFonts w:ascii="黑体" w:eastAsia="黑体" w:hAnsi="黑体" w:hint="eastAsia"/>
        </w:rPr>
        <w:t xml:space="preserve"> </w:t>
      </w:r>
      <w:r w:rsidRPr="008A4A46">
        <w:rPr>
          <w:rFonts w:ascii="黑体" w:eastAsia="黑体" w:hAnsi="黑体"/>
        </w:rPr>
        <w:t>method blank</w:t>
      </w:r>
    </w:p>
    <w:p w14:paraId="7069230E" w14:textId="77777777" w:rsidR="00126EFC" w:rsidRPr="008A4A46" w:rsidRDefault="00126EFC" w:rsidP="00110D1E">
      <w:pPr>
        <w:pStyle w:val="affffb"/>
        <w:ind w:firstLine="420"/>
      </w:pPr>
      <w:r w:rsidRPr="008A4A46">
        <w:rPr>
          <w:rFonts w:hint="eastAsia"/>
        </w:rPr>
        <w:t>在实验室</w:t>
      </w:r>
      <w:r w:rsidRPr="008A4A46">
        <w:t>内按照方法要求检测所产生的信号或量值，包括方法所涉及到的容器、试剂和环境等。</w:t>
      </w:r>
    </w:p>
    <w:p w14:paraId="7F41FC05" w14:textId="36BB16F1" w:rsidR="009563D6" w:rsidRPr="008A4A46" w:rsidRDefault="009563D6" w:rsidP="009563D6">
      <w:pPr>
        <w:pStyle w:val="afffffffffff5"/>
        <w:ind w:left="420" w:hangingChars="200" w:hanging="420"/>
        <w:rPr>
          <w:rFonts w:ascii="黑体" w:eastAsia="黑体" w:hAnsi="黑体"/>
        </w:rPr>
      </w:pPr>
      <w:r w:rsidRPr="008A4A46">
        <w:rPr>
          <w:rFonts w:ascii="黑体" w:eastAsia="黑体" w:hAnsi="黑体"/>
        </w:rPr>
        <w:br/>
      </w:r>
      <w:r w:rsidRPr="008A4A46">
        <w:rPr>
          <w:rFonts w:ascii="黑体" w:eastAsia="黑体" w:hAnsi="黑体" w:hint="eastAsia"/>
        </w:rPr>
        <w:t xml:space="preserve">生物标志物 </w:t>
      </w:r>
      <w:r w:rsidR="00D84761" w:rsidRPr="008A4A46">
        <w:rPr>
          <w:rFonts w:ascii="黑体" w:eastAsia="黑体" w:hAnsi="黑体" w:hint="eastAsia"/>
        </w:rPr>
        <w:t>biomarker</w:t>
      </w:r>
      <w:r w:rsidR="00D84761" w:rsidRPr="008A4A46">
        <w:rPr>
          <w:rFonts w:ascii="黑体" w:eastAsia="黑体" w:hAnsi="黑体"/>
        </w:rPr>
        <w:t>s</w:t>
      </w:r>
    </w:p>
    <w:p w14:paraId="5485F26E" w14:textId="028224DC" w:rsidR="009563D6" w:rsidRPr="008A4A46" w:rsidRDefault="009563D6" w:rsidP="009563D6">
      <w:pPr>
        <w:pStyle w:val="affffb"/>
        <w:ind w:firstLine="420"/>
      </w:pPr>
      <w:r w:rsidRPr="008A4A46">
        <w:rPr>
          <w:rFonts w:hint="eastAsia"/>
        </w:rPr>
        <w:t>反映生物系统和外源性化学物、物理因素和生物因素之间相互作用的任何可测定指标。</w:t>
      </w:r>
    </w:p>
    <w:p w14:paraId="40C7D82E" w14:textId="486957E3" w:rsidR="002B552B" w:rsidRPr="008A4A46" w:rsidRDefault="002B552B" w:rsidP="00D84761">
      <w:pPr>
        <w:pStyle w:val="afffffffffff5"/>
        <w:ind w:left="420" w:hangingChars="200" w:hanging="420"/>
        <w:rPr>
          <w:rFonts w:ascii="黑体" w:eastAsia="黑体" w:hAnsi="黑体"/>
        </w:rPr>
      </w:pPr>
      <w:r w:rsidRPr="008A4A46">
        <w:rPr>
          <w:rFonts w:ascii="黑体" w:eastAsia="黑体" w:hAnsi="黑体"/>
        </w:rPr>
        <w:br/>
      </w:r>
      <w:r w:rsidR="009563D6" w:rsidRPr="008A4A46">
        <w:rPr>
          <w:rFonts w:ascii="黑体" w:eastAsia="黑体" w:hAnsi="黑体" w:hint="eastAsia"/>
        </w:rPr>
        <w:t xml:space="preserve">效应生物标志物 </w:t>
      </w:r>
      <w:r w:rsidR="00D84761" w:rsidRPr="008A4A46">
        <w:rPr>
          <w:rFonts w:ascii="黑体" w:eastAsia="黑体" w:hAnsi="黑体"/>
        </w:rPr>
        <w:t xml:space="preserve">Effective </w:t>
      </w:r>
      <w:r w:rsidR="00D84761" w:rsidRPr="008A4A46">
        <w:rPr>
          <w:rFonts w:ascii="黑体" w:eastAsia="黑体" w:hAnsi="黑体" w:hint="eastAsia"/>
        </w:rPr>
        <w:t>biomarker</w:t>
      </w:r>
      <w:r w:rsidR="00D84761" w:rsidRPr="008A4A46">
        <w:rPr>
          <w:rFonts w:ascii="黑体" w:eastAsia="黑体" w:hAnsi="黑体"/>
        </w:rPr>
        <w:t>s</w:t>
      </w:r>
      <w:r w:rsidR="00D84761" w:rsidRPr="008A4A46">
        <w:rPr>
          <w:rFonts w:ascii="黑体" w:eastAsia="黑体" w:hAnsi="黑体" w:hint="eastAsia"/>
        </w:rPr>
        <w:t xml:space="preserve"> </w:t>
      </w:r>
    </w:p>
    <w:p w14:paraId="59D985D4" w14:textId="52C169CE" w:rsidR="00126EFC" w:rsidRPr="008A4A46" w:rsidRDefault="009563D6" w:rsidP="00DE5C42">
      <w:pPr>
        <w:pStyle w:val="affffb"/>
        <w:ind w:firstLine="420"/>
      </w:pPr>
      <w:r w:rsidRPr="008A4A46">
        <w:rPr>
          <w:rFonts w:hint="eastAsia"/>
        </w:rPr>
        <w:lastRenderedPageBreak/>
        <w:t>机体中可测定的生化、生理、行为或结构和（或）功能改变的指标，这些改变与化学物导致的健康效应或疾病相关联。效应生物标志物包括早期效应生物标志物、结构和或功能改变效应生物标志物及疾病效应生物标志物，早期生物标志物主要反映化学物与机体作用后分子水平上产生的改变。结构和功能改变的生物效应标志物主要反映的是化学物造成的组织器官损伤、形态改变和功能失调。疾病效应生物标志物是从暴露到疾病整个过程中的标志物，与机体亚临床症状的出现密切相关，是机体病理状态的反映。</w:t>
      </w:r>
    </w:p>
    <w:p w14:paraId="123D3F98" w14:textId="2517ADF9" w:rsidR="00635DB8" w:rsidRPr="008A4A46" w:rsidRDefault="00635DB8" w:rsidP="00635DB8">
      <w:pPr>
        <w:pStyle w:val="affc"/>
        <w:spacing w:before="312" w:after="312"/>
      </w:pPr>
      <w:bookmarkStart w:id="66" w:name="_Toc89186932"/>
      <w:bookmarkStart w:id="67" w:name="_Toc89186959"/>
      <w:bookmarkStart w:id="68" w:name="_Toc89187025"/>
      <w:r w:rsidRPr="008A4A46">
        <w:rPr>
          <w:rFonts w:hint="eastAsia"/>
        </w:rPr>
        <w:t>伦理审查与人类遗传资源管理</w:t>
      </w:r>
      <w:bookmarkEnd w:id="66"/>
      <w:bookmarkEnd w:id="67"/>
      <w:bookmarkEnd w:id="68"/>
    </w:p>
    <w:p w14:paraId="445C6D60" w14:textId="0D028743" w:rsidR="00530333" w:rsidRPr="008A4A46" w:rsidRDefault="00D84761" w:rsidP="00624480">
      <w:pPr>
        <w:pStyle w:val="affffb"/>
        <w:ind w:firstLine="420"/>
      </w:pPr>
      <w:r w:rsidRPr="008A4A46">
        <w:rPr>
          <w:rFonts w:hint="eastAsia"/>
        </w:rPr>
        <w:t>为保护人的生命和健康，</w:t>
      </w:r>
      <w:r w:rsidR="00624480" w:rsidRPr="008A4A46">
        <w:rPr>
          <w:rFonts w:hint="eastAsia"/>
        </w:rPr>
        <w:t>维护人的尊严，尊重和保护受试者的合法权益，应严格遵循涉及人的生物医学伦理审查工作。</w:t>
      </w:r>
      <w:r w:rsidR="00530333" w:rsidRPr="008A4A46">
        <w:rPr>
          <w:rFonts w:hint="eastAsia"/>
        </w:rPr>
        <w:t>应根据国家对伦理和人类遗传资源管理的规定，制定相关伦理和人类遗传资源审查制度，以保证生物监测的相关活动符合要求。</w:t>
      </w:r>
    </w:p>
    <w:p w14:paraId="0FD6DDCA" w14:textId="4941D12D" w:rsidR="000D3850" w:rsidRPr="008A4A46" w:rsidRDefault="00635DB8" w:rsidP="0087330C">
      <w:pPr>
        <w:pStyle w:val="affc"/>
        <w:spacing w:before="312" w:after="312"/>
      </w:pPr>
      <w:bookmarkStart w:id="69" w:name="_Toc89186933"/>
      <w:bookmarkStart w:id="70" w:name="_Toc89186960"/>
      <w:bookmarkStart w:id="71" w:name="_Toc89187026"/>
      <w:r w:rsidRPr="008A4A46">
        <w:rPr>
          <w:rFonts w:hint="eastAsia"/>
        </w:rPr>
        <w:t>现场调查</w:t>
      </w:r>
      <w:bookmarkEnd w:id="69"/>
      <w:bookmarkEnd w:id="70"/>
      <w:bookmarkEnd w:id="71"/>
    </w:p>
    <w:p w14:paraId="7D028DE0" w14:textId="509564E5" w:rsidR="008B221C" w:rsidRPr="008A4A46" w:rsidRDefault="008B221C" w:rsidP="008B221C">
      <w:pPr>
        <w:pStyle w:val="affffb"/>
        <w:ind w:firstLine="420"/>
      </w:pPr>
      <w:r w:rsidRPr="008A4A46">
        <w:rPr>
          <w:rFonts w:hint="eastAsia"/>
        </w:rPr>
        <w:t>生物监测现场调查是人体生物监测的重要环节，包括监测人群选择、问卷调查、健康体检及样本采集等内容。生物监测现场调查应设计合理，各个环节之间相互承接和辅助，且互不干扰。</w:t>
      </w:r>
    </w:p>
    <w:p w14:paraId="14750CCA" w14:textId="0663CC14" w:rsidR="00635DB8" w:rsidRPr="008A4A46" w:rsidRDefault="00635DB8" w:rsidP="0087330C">
      <w:pPr>
        <w:pStyle w:val="affd"/>
        <w:spacing w:before="156" w:after="156"/>
      </w:pPr>
      <w:bookmarkStart w:id="72" w:name="_Toc89186934"/>
      <w:bookmarkStart w:id="73" w:name="_Toc89186961"/>
      <w:bookmarkStart w:id="74" w:name="_Toc89187027"/>
      <w:r w:rsidRPr="008A4A46">
        <w:rPr>
          <w:rFonts w:hint="eastAsia"/>
        </w:rPr>
        <w:t>组织实施</w:t>
      </w:r>
      <w:bookmarkEnd w:id="72"/>
      <w:bookmarkEnd w:id="73"/>
      <w:bookmarkEnd w:id="74"/>
    </w:p>
    <w:p w14:paraId="194DD26B" w14:textId="43E31D99" w:rsidR="00146FF1" w:rsidRPr="008A4A46" w:rsidRDefault="00D84761" w:rsidP="00146FF1">
      <w:pPr>
        <w:pStyle w:val="afffffffff1"/>
      </w:pPr>
      <w:r w:rsidRPr="008A4A46">
        <w:rPr>
          <w:rFonts w:hint="eastAsia"/>
        </w:rPr>
        <w:t>根据监测目的及监测的环境</w:t>
      </w:r>
      <w:r w:rsidR="00AA7856" w:rsidRPr="008A4A46">
        <w:rPr>
          <w:rFonts w:hint="eastAsia"/>
        </w:rPr>
        <w:t>化学</w:t>
      </w:r>
      <w:r w:rsidRPr="008A4A46">
        <w:rPr>
          <w:rFonts w:hint="eastAsia"/>
        </w:rPr>
        <w:t>物，选择适合的监测人群、监测资料、样本采集及实验室检测方法，制定合理的工作计划，编制工作方案</w:t>
      </w:r>
      <w:r w:rsidR="00146FF1" w:rsidRPr="008A4A46">
        <w:rPr>
          <w:rFonts w:hint="eastAsia"/>
        </w:rPr>
        <w:t>。</w:t>
      </w:r>
    </w:p>
    <w:p w14:paraId="598E1A47" w14:textId="4DF3EB92" w:rsidR="00146FF1" w:rsidRPr="008A4A46" w:rsidRDefault="00D84761" w:rsidP="00146FF1">
      <w:pPr>
        <w:pStyle w:val="afffffffff1"/>
      </w:pPr>
      <w:r w:rsidRPr="008A4A46">
        <w:rPr>
          <w:rFonts w:hint="eastAsia"/>
        </w:rPr>
        <w:t>建立工作团队，制定工作计划，合理配置人数，明确工作职责</w:t>
      </w:r>
      <w:r w:rsidR="00146FF1" w:rsidRPr="008A4A46">
        <w:rPr>
          <w:rFonts w:hint="eastAsia"/>
        </w:rPr>
        <w:t>。</w:t>
      </w:r>
    </w:p>
    <w:p w14:paraId="3B92F39B" w14:textId="77777777" w:rsidR="00146FF1" w:rsidRPr="008A4A46" w:rsidRDefault="00146FF1" w:rsidP="00146FF1">
      <w:pPr>
        <w:pStyle w:val="afffffffff1"/>
      </w:pPr>
      <w:r w:rsidRPr="008A4A46">
        <w:rPr>
          <w:rFonts w:hint="eastAsia"/>
        </w:rPr>
        <w:t>调查开始前，需建立材料清单，确定现场调查过程中需准备的材料，包括名称、品牌、规格或型号及所需数量。相关材料必须责任到人，提前了解材料采购的周期，以保证现场工作前材料准备完毕。</w:t>
      </w:r>
    </w:p>
    <w:p w14:paraId="0F9844AC" w14:textId="77777777" w:rsidR="00146FF1" w:rsidRPr="008A4A46" w:rsidRDefault="00146FF1" w:rsidP="00146FF1">
      <w:pPr>
        <w:pStyle w:val="afffffffff1"/>
      </w:pPr>
      <w:r w:rsidRPr="008A4A46">
        <w:rPr>
          <w:rFonts w:hint="eastAsia"/>
        </w:rPr>
        <w:t>所有工作人员均应通过培训且考核合格后方可开展工作。工作人员通过培训，了解监测的主要目的、工作内容及流程，掌握各部分工作的质控要点。</w:t>
      </w:r>
    </w:p>
    <w:p w14:paraId="5F8F3946" w14:textId="77777777" w:rsidR="00146FF1" w:rsidRPr="008A4A46" w:rsidRDefault="00146FF1" w:rsidP="00146FF1">
      <w:pPr>
        <w:pStyle w:val="afffffffff1"/>
      </w:pPr>
      <w:r w:rsidRPr="008A4A46">
        <w:rPr>
          <w:rFonts w:hint="eastAsia"/>
        </w:rPr>
        <w:t>进行调查预演，发现问题，及时纠正。</w:t>
      </w:r>
    </w:p>
    <w:p w14:paraId="14951484" w14:textId="77777777" w:rsidR="00146FF1" w:rsidRPr="008A4A46" w:rsidRDefault="00146FF1" w:rsidP="00146FF1">
      <w:pPr>
        <w:pStyle w:val="afffffffff0"/>
        <w:tabs>
          <w:tab w:val="clear" w:pos="360"/>
        </w:tabs>
      </w:pPr>
      <w:r w:rsidRPr="008A4A46">
        <w:rPr>
          <w:rFonts w:hint="eastAsia"/>
        </w:rPr>
        <w:t>确保人员职责清晰、分工明确；</w:t>
      </w:r>
    </w:p>
    <w:p w14:paraId="3640B683" w14:textId="77777777" w:rsidR="00146FF1" w:rsidRPr="008A4A46" w:rsidRDefault="00146FF1" w:rsidP="00146FF1">
      <w:pPr>
        <w:pStyle w:val="afffffffff0"/>
        <w:tabs>
          <w:tab w:val="clear" w:pos="360"/>
        </w:tabs>
      </w:pPr>
      <w:r w:rsidRPr="008A4A46">
        <w:rPr>
          <w:rFonts w:hint="eastAsia"/>
        </w:rPr>
        <w:t>确保现场调查各环节流程合理，环节之间衔接流畅；</w:t>
      </w:r>
    </w:p>
    <w:p w14:paraId="6BA6A005" w14:textId="77777777" w:rsidR="00146FF1" w:rsidRPr="008A4A46" w:rsidRDefault="00146FF1" w:rsidP="00146FF1">
      <w:pPr>
        <w:pStyle w:val="afffffffff0"/>
        <w:tabs>
          <w:tab w:val="clear" w:pos="360"/>
        </w:tabs>
      </w:pPr>
      <w:r w:rsidRPr="008A4A46">
        <w:rPr>
          <w:rFonts w:hint="eastAsia"/>
        </w:rPr>
        <w:t>仪器设备运转正常、材料准备完整；</w:t>
      </w:r>
    </w:p>
    <w:p w14:paraId="7255D740" w14:textId="77777777" w:rsidR="00146FF1" w:rsidRPr="008A4A46" w:rsidRDefault="00146FF1" w:rsidP="00146FF1">
      <w:pPr>
        <w:pStyle w:val="afffffffff0"/>
        <w:tabs>
          <w:tab w:val="clear" w:pos="360"/>
        </w:tabs>
      </w:pPr>
      <w:r w:rsidRPr="008A4A46">
        <w:rPr>
          <w:rFonts w:hint="eastAsia"/>
        </w:rPr>
        <w:t>工作人员之间沟通流畅，问题解决方案快速有效.</w:t>
      </w:r>
    </w:p>
    <w:p w14:paraId="6D63C229" w14:textId="31AC4379" w:rsidR="006D1739" w:rsidRPr="008A4A46" w:rsidRDefault="00146FF1" w:rsidP="006D1739">
      <w:pPr>
        <w:pStyle w:val="afffffffff1"/>
      </w:pPr>
      <w:r w:rsidRPr="008A4A46">
        <w:rPr>
          <w:rFonts w:hint="eastAsia"/>
        </w:rPr>
        <w:t>制定质量控制方案，保证现场调查的质量控制，确保监测数据的真实可靠。</w:t>
      </w:r>
    </w:p>
    <w:p w14:paraId="79FFA2CC" w14:textId="0C6C1DB4" w:rsidR="00635DB8" w:rsidRPr="008A4A46" w:rsidRDefault="00635DB8" w:rsidP="0087330C">
      <w:pPr>
        <w:pStyle w:val="affd"/>
        <w:spacing w:before="156" w:after="156"/>
      </w:pPr>
      <w:bookmarkStart w:id="75" w:name="_Toc89186935"/>
      <w:bookmarkStart w:id="76" w:name="_Toc89186962"/>
      <w:bookmarkStart w:id="77" w:name="_Toc89187028"/>
      <w:r w:rsidRPr="008A4A46">
        <w:rPr>
          <w:rFonts w:hint="eastAsia"/>
        </w:rPr>
        <w:t>人群选择</w:t>
      </w:r>
      <w:bookmarkEnd w:id="75"/>
      <w:bookmarkEnd w:id="76"/>
      <w:bookmarkEnd w:id="77"/>
    </w:p>
    <w:p w14:paraId="3C8B4755" w14:textId="21A12844" w:rsidR="004006C3" w:rsidRPr="008A4A46" w:rsidRDefault="0052214F" w:rsidP="004006C3">
      <w:pPr>
        <w:pStyle w:val="afffffffff1"/>
      </w:pPr>
      <w:r w:rsidRPr="008A4A46">
        <w:rPr>
          <w:rFonts w:hint="eastAsia"/>
        </w:rPr>
        <w:t>根据不同的监测目的，以及环境化学物在体内代谢及人群中年龄和性别等分布的不同，选择具有代表性的监测人群</w:t>
      </w:r>
      <w:r w:rsidR="004006C3" w:rsidRPr="008A4A46">
        <w:rPr>
          <w:rFonts w:hint="eastAsia"/>
        </w:rPr>
        <w:t>。</w:t>
      </w:r>
    </w:p>
    <w:p w14:paraId="463C532F" w14:textId="77777777" w:rsidR="004006C3" w:rsidRPr="008A4A46" w:rsidRDefault="004006C3" w:rsidP="004006C3">
      <w:pPr>
        <w:pStyle w:val="afffffffff1"/>
      </w:pPr>
      <w:r w:rsidRPr="008A4A46">
        <w:rPr>
          <w:rFonts w:hint="eastAsia"/>
        </w:rPr>
        <w:t>科学设计抽样方法，加强组织宣传，提高监测人群的应答率，减少无应答偏倚。</w:t>
      </w:r>
    </w:p>
    <w:p w14:paraId="012A79EE" w14:textId="7AC35EA6" w:rsidR="004006C3" w:rsidRPr="008A4A46" w:rsidRDefault="004006C3" w:rsidP="004006C3">
      <w:pPr>
        <w:pStyle w:val="afffffffff1"/>
      </w:pPr>
      <w:r w:rsidRPr="008A4A46">
        <w:rPr>
          <w:rFonts w:hint="eastAsia"/>
        </w:rPr>
        <w:t>根据监测目的，制定相应的置换原则，避免产生选择偏倚。</w:t>
      </w:r>
    </w:p>
    <w:p w14:paraId="276EA6D3" w14:textId="36ECF603" w:rsidR="000D3850" w:rsidRPr="008A4A46" w:rsidRDefault="000D3850" w:rsidP="000D3850">
      <w:pPr>
        <w:pStyle w:val="affd"/>
        <w:spacing w:before="156" w:after="156"/>
      </w:pPr>
      <w:bookmarkStart w:id="78" w:name="_Toc89186936"/>
      <w:bookmarkStart w:id="79" w:name="_Toc89186963"/>
      <w:bookmarkStart w:id="80" w:name="_Toc89187029"/>
      <w:r w:rsidRPr="008A4A46">
        <w:rPr>
          <w:rFonts w:hint="eastAsia"/>
        </w:rPr>
        <w:t>问卷调查</w:t>
      </w:r>
      <w:bookmarkEnd w:id="78"/>
      <w:bookmarkEnd w:id="79"/>
      <w:bookmarkEnd w:id="80"/>
    </w:p>
    <w:p w14:paraId="5B02A5D2" w14:textId="77777777" w:rsidR="000D3850" w:rsidRPr="008A4A46" w:rsidRDefault="000D3850" w:rsidP="000D3850">
      <w:pPr>
        <w:numPr>
          <w:ilvl w:val="3"/>
          <w:numId w:val="2"/>
        </w:numPr>
        <w:adjustRightInd/>
        <w:spacing w:beforeLines="50" w:before="156" w:afterLines="50" w:after="156" w:line="240" w:lineRule="auto"/>
        <w:outlineLvl w:val="2"/>
        <w:rPr>
          <w:rFonts w:ascii="黑体" w:eastAsia="黑体" w:hAnsi="Times New Roman"/>
          <w:kern w:val="0"/>
          <w:szCs w:val="20"/>
        </w:rPr>
      </w:pPr>
      <w:bookmarkStart w:id="81" w:name="_Toc88808789"/>
      <w:bookmarkStart w:id="82" w:name="_Toc88812463"/>
      <w:bookmarkStart w:id="83" w:name="_Toc88812488"/>
      <w:bookmarkStart w:id="84" w:name="_Toc88812570"/>
      <w:r w:rsidRPr="008A4A46">
        <w:rPr>
          <w:rFonts w:ascii="黑体" w:eastAsia="黑体" w:hAnsi="Times New Roman" w:hint="eastAsia"/>
          <w:kern w:val="0"/>
          <w:szCs w:val="20"/>
        </w:rPr>
        <w:t>问卷设计</w:t>
      </w:r>
      <w:bookmarkEnd w:id="81"/>
      <w:bookmarkEnd w:id="82"/>
      <w:bookmarkEnd w:id="83"/>
      <w:bookmarkEnd w:id="84"/>
    </w:p>
    <w:p w14:paraId="0FA059D6" w14:textId="77777777" w:rsidR="000D3850" w:rsidRPr="008A4A46" w:rsidRDefault="000D3850" w:rsidP="000D3850">
      <w:pPr>
        <w:widowControl/>
        <w:numPr>
          <w:ilvl w:val="4"/>
          <w:numId w:val="2"/>
        </w:numPr>
        <w:adjustRightInd/>
        <w:spacing w:line="240" w:lineRule="auto"/>
        <w:rPr>
          <w:rFonts w:ascii="宋体" w:hAnsi="Times New Roman"/>
          <w:kern w:val="0"/>
          <w:szCs w:val="20"/>
        </w:rPr>
      </w:pPr>
      <w:r w:rsidRPr="008A4A46">
        <w:rPr>
          <w:rFonts w:ascii="宋体" w:hAnsi="Times New Roman" w:hint="eastAsia"/>
          <w:kern w:val="0"/>
          <w:szCs w:val="20"/>
        </w:rPr>
        <w:lastRenderedPageBreak/>
        <w:t>问卷设计必须要以信度和效度理论为基础，保证问卷的信度和效度较好。</w:t>
      </w:r>
    </w:p>
    <w:p w14:paraId="15A3137A" w14:textId="77777777" w:rsidR="000D3850" w:rsidRPr="008A4A46" w:rsidRDefault="000D3850" w:rsidP="000D3850">
      <w:pPr>
        <w:widowControl/>
        <w:numPr>
          <w:ilvl w:val="4"/>
          <w:numId w:val="2"/>
        </w:numPr>
        <w:adjustRightInd/>
        <w:spacing w:line="240" w:lineRule="auto"/>
        <w:rPr>
          <w:rFonts w:ascii="宋体" w:hAnsi="Times New Roman"/>
          <w:kern w:val="0"/>
          <w:szCs w:val="20"/>
        </w:rPr>
      </w:pPr>
      <w:r w:rsidRPr="008A4A46">
        <w:rPr>
          <w:rFonts w:ascii="宋体" w:hAnsi="Times New Roman" w:hint="eastAsia"/>
          <w:kern w:val="0"/>
          <w:szCs w:val="20"/>
        </w:rPr>
        <w:t>根据调查目的确定问卷相关内容，一般生物监测问卷包括基本情况、环境/职业危险因素、行为特征、膳食情况、疾病史、健康影响指标等。</w:t>
      </w:r>
    </w:p>
    <w:p w14:paraId="2C2EF3A8" w14:textId="77777777" w:rsidR="000D3850" w:rsidRPr="008A4A46" w:rsidRDefault="000D3850" w:rsidP="000D3850">
      <w:pPr>
        <w:widowControl/>
        <w:numPr>
          <w:ilvl w:val="4"/>
          <w:numId w:val="2"/>
        </w:numPr>
        <w:adjustRightInd/>
        <w:spacing w:line="240" w:lineRule="auto"/>
        <w:rPr>
          <w:rFonts w:ascii="宋体" w:hAnsi="Times New Roman"/>
          <w:kern w:val="0"/>
          <w:szCs w:val="20"/>
        </w:rPr>
      </w:pPr>
      <w:r w:rsidRPr="008A4A46">
        <w:rPr>
          <w:rFonts w:ascii="宋体" w:hAnsi="Times New Roman" w:hint="eastAsia"/>
          <w:kern w:val="0"/>
          <w:szCs w:val="20"/>
        </w:rPr>
        <w:t>根据问卷设计内容，确定知情同意书内容</w:t>
      </w:r>
      <w:bookmarkStart w:id="85" w:name="_Toc88808790"/>
      <w:bookmarkStart w:id="86" w:name="_Toc88812464"/>
      <w:bookmarkStart w:id="87" w:name="_Toc88812489"/>
      <w:bookmarkStart w:id="88" w:name="_Toc88812571"/>
      <w:r w:rsidRPr="008A4A46">
        <w:rPr>
          <w:rFonts w:ascii="宋体" w:hAnsi="Times New Roman" w:hint="eastAsia"/>
          <w:kern w:val="0"/>
          <w:szCs w:val="20"/>
        </w:rPr>
        <w:t>。</w:t>
      </w:r>
    </w:p>
    <w:p w14:paraId="204640AF" w14:textId="77777777" w:rsidR="000D3850" w:rsidRPr="008A4A46" w:rsidRDefault="000D3850" w:rsidP="000D3850">
      <w:pPr>
        <w:numPr>
          <w:ilvl w:val="3"/>
          <w:numId w:val="2"/>
        </w:numPr>
        <w:adjustRightInd/>
        <w:spacing w:beforeLines="50" w:before="156" w:afterLines="50" w:after="156" w:line="240" w:lineRule="auto"/>
        <w:outlineLvl w:val="2"/>
        <w:rPr>
          <w:rFonts w:ascii="黑体" w:eastAsia="黑体" w:hAnsi="Times New Roman"/>
          <w:kern w:val="0"/>
          <w:szCs w:val="20"/>
        </w:rPr>
      </w:pPr>
      <w:r w:rsidRPr="008A4A46">
        <w:rPr>
          <w:rFonts w:ascii="黑体" w:eastAsia="黑体" w:hAnsi="Times New Roman" w:hint="eastAsia"/>
          <w:kern w:val="0"/>
          <w:szCs w:val="20"/>
        </w:rPr>
        <w:t>调查方式</w:t>
      </w:r>
      <w:bookmarkEnd w:id="85"/>
      <w:bookmarkEnd w:id="86"/>
      <w:bookmarkEnd w:id="87"/>
      <w:bookmarkEnd w:id="88"/>
    </w:p>
    <w:p w14:paraId="422C4C72" w14:textId="77777777" w:rsidR="000D3850" w:rsidRPr="008A4A46" w:rsidRDefault="000D3850" w:rsidP="000D3850">
      <w:pPr>
        <w:widowControl/>
        <w:numPr>
          <w:ilvl w:val="4"/>
          <w:numId w:val="2"/>
        </w:numPr>
        <w:adjustRightInd/>
        <w:spacing w:line="240" w:lineRule="auto"/>
        <w:rPr>
          <w:rFonts w:ascii="宋体" w:hAnsi="Times New Roman"/>
          <w:kern w:val="0"/>
          <w:szCs w:val="20"/>
        </w:rPr>
      </w:pPr>
      <w:r w:rsidRPr="008A4A46">
        <w:rPr>
          <w:rFonts w:ascii="宋体" w:hAnsi="Times New Roman" w:hint="eastAsia"/>
          <w:kern w:val="0"/>
          <w:szCs w:val="20"/>
        </w:rPr>
        <w:t>调查应采用调查员与调查对象一对一的方式进行。</w:t>
      </w:r>
    </w:p>
    <w:p w14:paraId="387D8735" w14:textId="77777777" w:rsidR="000D3850" w:rsidRPr="008A4A46" w:rsidRDefault="000D3850" w:rsidP="000D3850">
      <w:pPr>
        <w:widowControl/>
        <w:numPr>
          <w:ilvl w:val="4"/>
          <w:numId w:val="2"/>
        </w:numPr>
        <w:adjustRightInd/>
        <w:spacing w:line="240" w:lineRule="auto"/>
        <w:rPr>
          <w:rFonts w:ascii="宋体" w:hAnsi="Times New Roman"/>
          <w:kern w:val="0"/>
          <w:szCs w:val="20"/>
        </w:rPr>
      </w:pPr>
      <w:r w:rsidRPr="008A4A46">
        <w:rPr>
          <w:rFonts w:ascii="宋体" w:hAnsi="Times New Roman" w:hint="eastAsia"/>
          <w:kern w:val="0"/>
          <w:szCs w:val="20"/>
        </w:rPr>
        <w:t>调查在相对安静的环境中，调查时应避免无关人员在场。每个调查对象之间应保持一定距离，避免相互干扰，询问时要注意保护调查对象的隐私。</w:t>
      </w:r>
    </w:p>
    <w:p w14:paraId="42B8D545" w14:textId="77777777" w:rsidR="000D3850" w:rsidRPr="008A4A46" w:rsidRDefault="000D3850" w:rsidP="000D3850">
      <w:pPr>
        <w:widowControl/>
        <w:numPr>
          <w:ilvl w:val="4"/>
          <w:numId w:val="2"/>
        </w:numPr>
        <w:adjustRightInd/>
        <w:spacing w:line="240" w:lineRule="auto"/>
        <w:rPr>
          <w:rFonts w:ascii="宋体" w:hAnsi="Times New Roman"/>
          <w:kern w:val="0"/>
          <w:szCs w:val="20"/>
        </w:rPr>
      </w:pPr>
      <w:r w:rsidRPr="008A4A46">
        <w:rPr>
          <w:rFonts w:ascii="宋体" w:hAnsi="Times New Roman" w:hint="eastAsia"/>
          <w:kern w:val="0"/>
          <w:szCs w:val="20"/>
        </w:rPr>
        <w:t>若调查人数较多，建议采用电子设备填写调查问卷，以保证研究数据的质量。</w:t>
      </w:r>
    </w:p>
    <w:p w14:paraId="47DA89D0" w14:textId="77777777" w:rsidR="000D3850" w:rsidRPr="008A4A46" w:rsidRDefault="000D3850" w:rsidP="000D3850">
      <w:pPr>
        <w:widowControl/>
        <w:numPr>
          <w:ilvl w:val="4"/>
          <w:numId w:val="2"/>
        </w:numPr>
        <w:adjustRightInd/>
        <w:spacing w:line="240" w:lineRule="auto"/>
        <w:rPr>
          <w:rFonts w:ascii="宋体" w:hAnsi="Times New Roman"/>
          <w:kern w:val="0"/>
          <w:szCs w:val="20"/>
        </w:rPr>
      </w:pPr>
      <w:r w:rsidRPr="008A4A46">
        <w:rPr>
          <w:rFonts w:ascii="宋体" w:hAnsi="Times New Roman" w:hint="eastAsia"/>
          <w:kern w:val="0"/>
          <w:szCs w:val="20"/>
        </w:rPr>
        <w:t>若使用电子设备调查，在问卷系统中可设置“必须填报”、“逻辑检错”等功能，对漏填、填写错误进行提醒或禁止录入。</w:t>
      </w:r>
    </w:p>
    <w:p w14:paraId="25E5D0EC" w14:textId="77777777" w:rsidR="000D3850" w:rsidRPr="008A4A46" w:rsidRDefault="000D3850" w:rsidP="000D3850">
      <w:pPr>
        <w:numPr>
          <w:ilvl w:val="3"/>
          <w:numId w:val="2"/>
        </w:numPr>
        <w:adjustRightInd/>
        <w:spacing w:beforeLines="50" w:before="156" w:afterLines="50" w:after="156" w:line="240" w:lineRule="auto"/>
        <w:outlineLvl w:val="2"/>
        <w:rPr>
          <w:rFonts w:ascii="黑体" w:eastAsia="黑体" w:hAnsi="Times New Roman"/>
          <w:kern w:val="0"/>
          <w:szCs w:val="20"/>
        </w:rPr>
      </w:pPr>
      <w:bookmarkStart w:id="89" w:name="_Toc88808791"/>
      <w:bookmarkStart w:id="90" w:name="_Toc88812465"/>
      <w:bookmarkStart w:id="91" w:name="_Toc88812490"/>
      <w:bookmarkStart w:id="92" w:name="_Toc88812572"/>
      <w:r w:rsidRPr="008A4A46">
        <w:rPr>
          <w:rFonts w:ascii="黑体" w:eastAsia="黑体" w:hAnsi="Times New Roman" w:hint="eastAsia"/>
          <w:kern w:val="0"/>
          <w:szCs w:val="20"/>
        </w:rPr>
        <w:t>调查员要求</w:t>
      </w:r>
      <w:bookmarkEnd w:id="89"/>
      <w:bookmarkEnd w:id="90"/>
      <w:bookmarkEnd w:id="91"/>
      <w:bookmarkEnd w:id="92"/>
    </w:p>
    <w:p w14:paraId="7C8CB7D6" w14:textId="77777777" w:rsidR="000D3850" w:rsidRPr="008A4A46" w:rsidRDefault="000D3850" w:rsidP="000D3850">
      <w:pPr>
        <w:widowControl/>
        <w:numPr>
          <w:ilvl w:val="4"/>
          <w:numId w:val="2"/>
        </w:numPr>
        <w:adjustRightInd/>
        <w:spacing w:line="240" w:lineRule="auto"/>
        <w:rPr>
          <w:rFonts w:ascii="宋体" w:hAnsi="Times New Roman"/>
          <w:kern w:val="0"/>
          <w:szCs w:val="20"/>
        </w:rPr>
      </w:pPr>
      <w:r w:rsidRPr="008A4A46">
        <w:rPr>
          <w:rFonts w:ascii="宋体" w:hAnsi="Times New Roman" w:hint="eastAsia"/>
          <w:kern w:val="0"/>
          <w:szCs w:val="20"/>
        </w:rPr>
        <w:t>应提前熟悉问卷相关内容，了解问卷各指标意义。</w:t>
      </w:r>
    </w:p>
    <w:p w14:paraId="3D757F3C" w14:textId="1833EB51" w:rsidR="000D3850" w:rsidRPr="008A4A46" w:rsidRDefault="000D3850" w:rsidP="000D3850">
      <w:pPr>
        <w:widowControl/>
        <w:numPr>
          <w:ilvl w:val="4"/>
          <w:numId w:val="2"/>
        </w:numPr>
        <w:adjustRightInd/>
        <w:spacing w:line="240" w:lineRule="auto"/>
        <w:rPr>
          <w:rFonts w:ascii="宋体" w:hAnsi="Times New Roman"/>
          <w:kern w:val="0"/>
          <w:szCs w:val="20"/>
        </w:rPr>
      </w:pPr>
      <w:r w:rsidRPr="008A4A46">
        <w:rPr>
          <w:rFonts w:ascii="宋体" w:hAnsi="Times New Roman" w:hint="eastAsia"/>
          <w:kern w:val="0"/>
          <w:szCs w:val="20"/>
        </w:rPr>
        <w:t>应</w:t>
      </w:r>
      <w:r w:rsidR="00B93E97" w:rsidRPr="008A4A46">
        <w:rPr>
          <w:rFonts w:ascii="宋体" w:hAnsi="Times New Roman" w:hint="eastAsia"/>
          <w:kern w:val="0"/>
          <w:szCs w:val="20"/>
        </w:rPr>
        <w:t>事先</w:t>
      </w:r>
      <w:r w:rsidRPr="008A4A46">
        <w:rPr>
          <w:rFonts w:ascii="宋体" w:hAnsi="Times New Roman" w:hint="eastAsia"/>
          <w:kern w:val="0"/>
          <w:szCs w:val="20"/>
        </w:rPr>
        <w:t>经过统一培训，</w:t>
      </w:r>
      <w:r w:rsidR="00B93E97" w:rsidRPr="008A4A46">
        <w:rPr>
          <w:rFonts w:ascii="宋体" w:hAnsi="Times New Roman" w:hint="eastAsia"/>
          <w:kern w:val="0"/>
          <w:szCs w:val="20"/>
        </w:rPr>
        <w:t>模拟</w:t>
      </w:r>
      <w:r w:rsidRPr="008A4A46">
        <w:rPr>
          <w:rFonts w:ascii="宋体" w:hAnsi="Times New Roman" w:hint="eastAsia"/>
          <w:kern w:val="0"/>
          <w:szCs w:val="20"/>
        </w:rPr>
        <w:t>考核合格后方可上岗。</w:t>
      </w:r>
    </w:p>
    <w:p w14:paraId="5F9EE940" w14:textId="77777777" w:rsidR="000D3850" w:rsidRPr="008A4A46" w:rsidRDefault="000D3850" w:rsidP="000D3850">
      <w:pPr>
        <w:widowControl/>
        <w:numPr>
          <w:ilvl w:val="4"/>
          <w:numId w:val="2"/>
        </w:numPr>
        <w:adjustRightInd/>
        <w:spacing w:line="240" w:lineRule="auto"/>
        <w:rPr>
          <w:rFonts w:ascii="宋体" w:hAnsi="Times New Roman"/>
          <w:kern w:val="0"/>
          <w:szCs w:val="20"/>
        </w:rPr>
      </w:pPr>
      <w:r w:rsidRPr="008A4A46">
        <w:rPr>
          <w:rFonts w:ascii="宋体" w:hAnsi="Times New Roman" w:hint="eastAsia"/>
          <w:kern w:val="0"/>
          <w:szCs w:val="20"/>
        </w:rPr>
        <w:t>若调查采用电子设备，应可以熟练操作调查所需设备，做到电子设备专人保管使用。</w:t>
      </w:r>
    </w:p>
    <w:p w14:paraId="6E672EE3" w14:textId="77777777" w:rsidR="000D3850" w:rsidRPr="008A4A46" w:rsidRDefault="000D3850" w:rsidP="000D3850">
      <w:pPr>
        <w:widowControl/>
        <w:numPr>
          <w:ilvl w:val="4"/>
          <w:numId w:val="2"/>
        </w:numPr>
        <w:adjustRightInd/>
        <w:spacing w:line="240" w:lineRule="auto"/>
        <w:rPr>
          <w:rFonts w:ascii="宋体" w:hAnsi="Times New Roman"/>
          <w:kern w:val="0"/>
          <w:szCs w:val="20"/>
        </w:rPr>
      </w:pPr>
      <w:r w:rsidRPr="008A4A46">
        <w:rPr>
          <w:rFonts w:ascii="宋体" w:hAnsi="Times New Roman" w:hint="eastAsia"/>
          <w:kern w:val="0"/>
          <w:szCs w:val="20"/>
        </w:rPr>
        <w:t>应可熟练使用调查当地语言，并注意使用适宜的调查技巧。</w:t>
      </w:r>
    </w:p>
    <w:p w14:paraId="077EB739" w14:textId="77777777" w:rsidR="000D3850" w:rsidRPr="008A4A46" w:rsidRDefault="000D3850" w:rsidP="000D3850">
      <w:pPr>
        <w:widowControl/>
        <w:numPr>
          <w:ilvl w:val="4"/>
          <w:numId w:val="2"/>
        </w:numPr>
        <w:adjustRightInd/>
        <w:spacing w:line="240" w:lineRule="auto"/>
        <w:rPr>
          <w:rFonts w:ascii="宋体" w:hAnsi="Times New Roman"/>
          <w:kern w:val="0"/>
          <w:szCs w:val="20"/>
        </w:rPr>
      </w:pPr>
      <w:r w:rsidRPr="008A4A46">
        <w:rPr>
          <w:rFonts w:ascii="宋体" w:hAnsi="Times New Roman" w:hint="eastAsia"/>
          <w:kern w:val="0"/>
          <w:szCs w:val="20"/>
        </w:rPr>
        <w:t>熟悉调查当地生活方式和习惯，尊重民族习俗传统。</w:t>
      </w:r>
    </w:p>
    <w:p w14:paraId="2347C9D2" w14:textId="77777777" w:rsidR="000D3850" w:rsidRPr="008A4A46" w:rsidRDefault="000D3850" w:rsidP="000D3850">
      <w:pPr>
        <w:widowControl/>
        <w:numPr>
          <w:ilvl w:val="4"/>
          <w:numId w:val="2"/>
        </w:numPr>
        <w:adjustRightInd/>
        <w:spacing w:line="240" w:lineRule="auto"/>
        <w:rPr>
          <w:rFonts w:ascii="宋体" w:hAnsi="Times New Roman"/>
          <w:kern w:val="0"/>
          <w:szCs w:val="20"/>
        </w:rPr>
      </w:pPr>
      <w:r w:rsidRPr="008A4A46">
        <w:rPr>
          <w:rFonts w:ascii="宋体" w:hAnsi="Times New Roman"/>
          <w:kern w:val="0"/>
          <w:szCs w:val="20"/>
        </w:rPr>
        <w:t>在调查询问时</w:t>
      </w:r>
      <w:r w:rsidRPr="008A4A46">
        <w:rPr>
          <w:rFonts w:ascii="宋体" w:hAnsi="Times New Roman" w:hint="eastAsia"/>
          <w:kern w:val="0"/>
          <w:szCs w:val="20"/>
        </w:rPr>
        <w:t>，</w:t>
      </w:r>
      <w:r w:rsidRPr="008A4A46">
        <w:rPr>
          <w:rFonts w:ascii="宋体" w:hAnsi="Times New Roman"/>
          <w:kern w:val="0"/>
          <w:szCs w:val="20"/>
        </w:rPr>
        <w:t>应遵循以下要求</w:t>
      </w:r>
      <w:r w:rsidRPr="008A4A46">
        <w:rPr>
          <w:rFonts w:ascii="宋体" w:hAnsi="Times New Roman" w:hint="eastAsia"/>
          <w:kern w:val="0"/>
          <w:szCs w:val="20"/>
        </w:rPr>
        <w:t>：</w:t>
      </w:r>
    </w:p>
    <w:p w14:paraId="1416350A" w14:textId="77777777" w:rsidR="000D3850" w:rsidRPr="008A4A46" w:rsidRDefault="000D3850" w:rsidP="002C7453">
      <w:pPr>
        <w:pStyle w:val="af5"/>
      </w:pPr>
      <w:r w:rsidRPr="008A4A46">
        <w:rPr>
          <w:rFonts w:hint="eastAsia"/>
        </w:rPr>
        <w:t>衣着整洁得体、举止大方，态度友好、面带微笑；</w:t>
      </w:r>
    </w:p>
    <w:p w14:paraId="32FD7981" w14:textId="161B668B" w:rsidR="000D3850" w:rsidRPr="008A4A46" w:rsidRDefault="000D3850" w:rsidP="002C7453">
      <w:pPr>
        <w:pStyle w:val="af5"/>
      </w:pPr>
      <w:r w:rsidRPr="008A4A46">
        <w:rPr>
          <w:rFonts w:hint="eastAsia"/>
        </w:rPr>
        <w:t>保证客观中立，态度友好耐心，</w:t>
      </w:r>
      <w:r w:rsidR="0052214F" w:rsidRPr="008A4A46">
        <w:rPr>
          <w:rFonts w:hint="eastAsia"/>
        </w:rPr>
        <w:t>真实记录受访者回答内容</w:t>
      </w:r>
      <w:r w:rsidRPr="008A4A46">
        <w:rPr>
          <w:rFonts w:hint="eastAsia"/>
        </w:rPr>
        <w:t>；</w:t>
      </w:r>
    </w:p>
    <w:p w14:paraId="412B1E88" w14:textId="77777777" w:rsidR="000D3850" w:rsidRPr="008A4A46" w:rsidRDefault="000D3850" w:rsidP="002C7453">
      <w:pPr>
        <w:pStyle w:val="af5"/>
      </w:pPr>
      <w:r w:rsidRPr="008A4A46">
        <w:rPr>
          <w:rFonts w:hint="eastAsia"/>
        </w:rPr>
        <w:t>注意语调、语气，提问时音量合适，吐字清晰，语速适度，声音平和；</w:t>
      </w:r>
    </w:p>
    <w:p w14:paraId="2E3F2AFD" w14:textId="77777777" w:rsidR="000D3850" w:rsidRPr="008A4A46" w:rsidRDefault="000D3850" w:rsidP="002C7453">
      <w:pPr>
        <w:pStyle w:val="af5"/>
      </w:pPr>
      <w:r w:rsidRPr="008A4A46">
        <w:rPr>
          <w:rFonts w:hint="eastAsia"/>
        </w:rPr>
        <w:t>对于问题的解释应忠实原义，防止主观引导，避免出现偏倚性回答。</w:t>
      </w:r>
    </w:p>
    <w:p w14:paraId="4860EEBF" w14:textId="77777777" w:rsidR="000D3850" w:rsidRPr="008A4A46" w:rsidRDefault="000D3850" w:rsidP="000D3850">
      <w:pPr>
        <w:numPr>
          <w:ilvl w:val="3"/>
          <w:numId w:val="2"/>
        </w:numPr>
        <w:adjustRightInd/>
        <w:spacing w:beforeLines="50" w:before="156" w:afterLines="50" w:after="156" w:line="240" w:lineRule="auto"/>
        <w:outlineLvl w:val="2"/>
        <w:rPr>
          <w:rFonts w:ascii="黑体" w:eastAsia="黑体" w:hAnsi="Times New Roman"/>
          <w:kern w:val="0"/>
          <w:szCs w:val="20"/>
        </w:rPr>
      </w:pPr>
      <w:bookmarkStart w:id="93" w:name="_Toc88808793"/>
      <w:bookmarkStart w:id="94" w:name="_Toc88812467"/>
      <w:bookmarkStart w:id="95" w:name="_Toc88812492"/>
      <w:bookmarkStart w:id="96" w:name="_Toc88812574"/>
      <w:r w:rsidRPr="008A4A46">
        <w:rPr>
          <w:rFonts w:ascii="黑体" w:eastAsia="黑体" w:hAnsi="Times New Roman" w:hint="eastAsia"/>
          <w:kern w:val="0"/>
          <w:szCs w:val="20"/>
        </w:rPr>
        <w:t>现场质控</w:t>
      </w:r>
      <w:bookmarkEnd w:id="93"/>
      <w:bookmarkEnd w:id="94"/>
      <w:bookmarkEnd w:id="95"/>
      <w:bookmarkEnd w:id="96"/>
    </w:p>
    <w:p w14:paraId="49B3F020" w14:textId="77777777" w:rsidR="000D3850" w:rsidRPr="008A4A46" w:rsidRDefault="000D3850" w:rsidP="000D3850">
      <w:pPr>
        <w:widowControl/>
        <w:numPr>
          <w:ilvl w:val="4"/>
          <w:numId w:val="2"/>
        </w:numPr>
        <w:adjustRightInd/>
        <w:spacing w:line="240" w:lineRule="auto"/>
        <w:rPr>
          <w:rFonts w:ascii="宋体" w:hAnsi="Times New Roman"/>
          <w:kern w:val="0"/>
          <w:szCs w:val="20"/>
        </w:rPr>
      </w:pPr>
      <w:r w:rsidRPr="008A4A46">
        <w:rPr>
          <w:rFonts w:ascii="宋体" w:hAnsi="Times New Roman" w:hint="eastAsia"/>
          <w:kern w:val="0"/>
          <w:szCs w:val="20"/>
        </w:rPr>
        <w:t>若调查问卷内容较多，应明确问卷关键变量，确保关键变量在现场填报完整。</w:t>
      </w:r>
    </w:p>
    <w:p w14:paraId="170FD431" w14:textId="77777777" w:rsidR="000D3850" w:rsidRPr="008A4A46" w:rsidRDefault="000D3850" w:rsidP="000D3850">
      <w:pPr>
        <w:widowControl/>
        <w:numPr>
          <w:ilvl w:val="4"/>
          <w:numId w:val="2"/>
        </w:numPr>
        <w:adjustRightInd/>
        <w:spacing w:line="240" w:lineRule="auto"/>
        <w:rPr>
          <w:rFonts w:ascii="宋体" w:hAnsi="Times New Roman"/>
          <w:kern w:val="0"/>
          <w:szCs w:val="20"/>
        </w:rPr>
      </w:pPr>
      <w:r w:rsidRPr="008A4A46">
        <w:rPr>
          <w:rFonts w:ascii="宋体" w:hAnsi="Times New Roman" w:hint="eastAsia"/>
          <w:kern w:val="0"/>
          <w:szCs w:val="20"/>
        </w:rPr>
        <w:t>调查现场应设置调查协调员和监督员，全面监控、协调、组织现场调查，避免漏做问卷，同时监督询问过程，保证问卷填写完整性、真实性。</w:t>
      </w:r>
    </w:p>
    <w:p w14:paraId="554C2A1A" w14:textId="77777777" w:rsidR="000D3850" w:rsidRPr="008A4A46" w:rsidRDefault="000D3850" w:rsidP="000D3850">
      <w:pPr>
        <w:widowControl/>
        <w:numPr>
          <w:ilvl w:val="4"/>
          <w:numId w:val="2"/>
        </w:numPr>
        <w:adjustRightInd/>
        <w:spacing w:line="240" w:lineRule="auto"/>
        <w:rPr>
          <w:rFonts w:ascii="宋体" w:hAnsi="Times New Roman"/>
          <w:kern w:val="0"/>
          <w:szCs w:val="20"/>
        </w:rPr>
      </w:pPr>
      <w:r w:rsidRPr="008A4A46">
        <w:rPr>
          <w:rFonts w:ascii="宋体" w:hAnsi="Times New Roman" w:hint="eastAsia"/>
          <w:kern w:val="0"/>
          <w:szCs w:val="20"/>
        </w:rPr>
        <w:t>可在调查同时录音，调查结束后抽取部分问卷对照录音复核，确认问卷真实性。</w:t>
      </w:r>
    </w:p>
    <w:p w14:paraId="65F7FA2A" w14:textId="77777777" w:rsidR="000D3850" w:rsidRPr="008A4A46" w:rsidRDefault="000D3850" w:rsidP="000D3850">
      <w:pPr>
        <w:widowControl/>
        <w:numPr>
          <w:ilvl w:val="4"/>
          <w:numId w:val="2"/>
        </w:numPr>
        <w:adjustRightInd/>
        <w:spacing w:line="240" w:lineRule="auto"/>
        <w:rPr>
          <w:rFonts w:ascii="宋体" w:hAnsi="Times New Roman"/>
          <w:kern w:val="0"/>
          <w:szCs w:val="20"/>
        </w:rPr>
      </w:pPr>
      <w:r w:rsidRPr="008A4A46">
        <w:rPr>
          <w:rFonts w:ascii="宋体" w:hAnsi="Times New Roman" w:hint="eastAsia"/>
          <w:kern w:val="0"/>
          <w:szCs w:val="20"/>
        </w:rPr>
        <w:t>可在现场随机抽取部分问卷复查，并对部分关键信息进行可信度调查，验证数据的真实性。</w:t>
      </w:r>
    </w:p>
    <w:p w14:paraId="75450B79" w14:textId="6ABA224B" w:rsidR="000D3850" w:rsidRPr="008A4A46" w:rsidRDefault="000D3850" w:rsidP="000D3850">
      <w:pPr>
        <w:pStyle w:val="affd"/>
        <w:spacing w:before="156" w:after="156"/>
      </w:pPr>
      <w:r w:rsidRPr="008A4A46">
        <w:rPr>
          <w:rFonts w:hint="eastAsia"/>
        </w:rPr>
        <w:t xml:space="preserve"> </w:t>
      </w:r>
      <w:bookmarkStart w:id="97" w:name="_Toc88808794"/>
      <w:bookmarkStart w:id="98" w:name="_Toc88812468"/>
      <w:bookmarkStart w:id="99" w:name="_Toc88812493"/>
      <w:bookmarkStart w:id="100" w:name="_Toc88812575"/>
      <w:bookmarkStart w:id="101" w:name="_Toc88825787"/>
      <w:bookmarkStart w:id="102" w:name="_Toc88826495"/>
      <w:bookmarkStart w:id="103" w:name="_Toc88842743"/>
      <w:bookmarkStart w:id="104" w:name="_Toc88842847"/>
      <w:bookmarkStart w:id="105" w:name="_Toc88842898"/>
      <w:bookmarkStart w:id="106" w:name="_Toc88842958"/>
      <w:bookmarkStart w:id="107" w:name="_Toc88843007"/>
      <w:bookmarkStart w:id="108" w:name="_Toc89186937"/>
      <w:bookmarkStart w:id="109" w:name="_Toc89186964"/>
      <w:bookmarkStart w:id="110" w:name="_Toc89187030"/>
      <w:r w:rsidRPr="008A4A46">
        <w:rPr>
          <w:rFonts w:hint="eastAsia"/>
        </w:rPr>
        <w:t>体格检查</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74D62893" w14:textId="77777777" w:rsidR="000D3850" w:rsidRPr="008A4A46" w:rsidRDefault="000D3850" w:rsidP="000D3850">
      <w:pPr>
        <w:numPr>
          <w:ilvl w:val="3"/>
          <w:numId w:val="2"/>
        </w:numPr>
        <w:adjustRightInd/>
        <w:spacing w:beforeLines="50" w:before="156" w:afterLines="50" w:after="156" w:line="240" w:lineRule="auto"/>
        <w:outlineLvl w:val="2"/>
        <w:rPr>
          <w:rFonts w:ascii="黑体" w:eastAsia="黑体" w:hAnsi="Times New Roman"/>
          <w:kern w:val="0"/>
          <w:szCs w:val="20"/>
        </w:rPr>
      </w:pPr>
      <w:bookmarkStart w:id="111" w:name="_Toc88808795"/>
      <w:bookmarkStart w:id="112" w:name="_Toc88812469"/>
      <w:bookmarkStart w:id="113" w:name="_Toc88812494"/>
      <w:bookmarkStart w:id="114" w:name="_Toc88812576"/>
      <w:r w:rsidRPr="008A4A46">
        <w:rPr>
          <w:rFonts w:ascii="黑体" w:eastAsia="黑体" w:hAnsi="Times New Roman" w:hint="eastAsia"/>
          <w:kern w:val="0"/>
          <w:szCs w:val="20"/>
        </w:rPr>
        <w:t>体检环境</w:t>
      </w:r>
      <w:bookmarkEnd w:id="111"/>
      <w:bookmarkEnd w:id="112"/>
      <w:bookmarkEnd w:id="113"/>
      <w:bookmarkEnd w:id="114"/>
    </w:p>
    <w:p w14:paraId="56DF86E9" w14:textId="77777777" w:rsidR="000D3850" w:rsidRPr="008A4A46" w:rsidRDefault="000D3850" w:rsidP="000D3850">
      <w:pPr>
        <w:widowControl/>
        <w:numPr>
          <w:ilvl w:val="4"/>
          <w:numId w:val="2"/>
        </w:numPr>
        <w:adjustRightInd/>
        <w:spacing w:line="240" w:lineRule="auto"/>
        <w:outlineLvl w:val="3"/>
        <w:rPr>
          <w:rFonts w:ascii="宋体" w:hAnsi="宋体"/>
          <w:kern w:val="0"/>
          <w:szCs w:val="20"/>
        </w:rPr>
      </w:pPr>
      <w:r w:rsidRPr="008A4A46">
        <w:rPr>
          <w:rFonts w:ascii="宋体" w:hAnsi="宋体" w:hint="eastAsia"/>
          <w:kern w:val="0"/>
          <w:szCs w:val="20"/>
        </w:rPr>
        <w:t>体检地点应为满足相关监测要求的医疗机构（从事疾病诊断、治疗活动的医院、卫生院、疗养院、门诊部、诊所、卫生所（室）以及急救站等）。</w:t>
      </w:r>
    </w:p>
    <w:p w14:paraId="58478E0E" w14:textId="77777777" w:rsidR="000D3850" w:rsidRPr="008A4A46" w:rsidRDefault="000D3850" w:rsidP="000D3850">
      <w:pPr>
        <w:widowControl/>
        <w:numPr>
          <w:ilvl w:val="4"/>
          <w:numId w:val="2"/>
        </w:numPr>
        <w:adjustRightInd/>
        <w:spacing w:line="240" w:lineRule="auto"/>
        <w:outlineLvl w:val="3"/>
        <w:rPr>
          <w:rFonts w:ascii="黑体" w:eastAsia="黑体" w:hAnsi="Times New Roman"/>
          <w:kern w:val="0"/>
          <w:szCs w:val="20"/>
        </w:rPr>
      </w:pPr>
      <w:r w:rsidRPr="008A4A46">
        <w:rPr>
          <w:rFonts w:ascii="宋体" w:hAnsi="宋体" w:hint="eastAsia"/>
          <w:kern w:val="0"/>
          <w:szCs w:val="20"/>
        </w:rPr>
        <w:t>体检所应用的医疗技术应当与其医疗服务能力相适应</w:t>
      </w:r>
      <w:r w:rsidRPr="008A4A46">
        <w:rPr>
          <w:rFonts w:ascii="黑体" w:eastAsia="黑体" w:hAnsi="Times New Roman" w:hint="eastAsia"/>
          <w:kern w:val="0"/>
          <w:szCs w:val="20"/>
        </w:rPr>
        <w:t>。</w:t>
      </w:r>
    </w:p>
    <w:p w14:paraId="4C21A120" w14:textId="3439ABED" w:rsidR="000D3850" w:rsidRPr="008A4A46" w:rsidRDefault="000D3850" w:rsidP="000D3850">
      <w:pPr>
        <w:widowControl/>
        <w:numPr>
          <w:ilvl w:val="4"/>
          <w:numId w:val="2"/>
        </w:numPr>
        <w:adjustRightInd/>
        <w:spacing w:line="240" w:lineRule="auto"/>
        <w:outlineLvl w:val="3"/>
        <w:rPr>
          <w:rFonts w:ascii="宋体" w:hAnsi="宋体"/>
          <w:kern w:val="0"/>
          <w:szCs w:val="20"/>
        </w:rPr>
      </w:pPr>
      <w:r w:rsidRPr="008A4A46">
        <w:rPr>
          <w:rFonts w:ascii="宋体" w:hAnsi="宋体" w:hint="eastAsia"/>
          <w:kern w:val="0"/>
          <w:szCs w:val="20"/>
        </w:rPr>
        <w:t>体检物资齐全，应配备相应的体检</w:t>
      </w:r>
      <w:r w:rsidR="00B6647E" w:rsidRPr="008A4A46">
        <w:rPr>
          <w:rFonts w:ascii="宋体" w:hAnsi="宋体" w:hint="eastAsia"/>
          <w:kern w:val="0"/>
          <w:szCs w:val="20"/>
        </w:rPr>
        <w:t>装备</w:t>
      </w:r>
      <w:r w:rsidRPr="008A4A46">
        <w:rPr>
          <w:rFonts w:ascii="宋体" w:hAnsi="宋体" w:hint="eastAsia"/>
          <w:kern w:val="0"/>
          <w:szCs w:val="20"/>
        </w:rPr>
        <w:t>、具备独立的空间、保证合适的温度和亮度等。</w:t>
      </w:r>
    </w:p>
    <w:p w14:paraId="412F33FF" w14:textId="58FBA2CD" w:rsidR="000D3850" w:rsidRPr="008A4A46" w:rsidRDefault="000D3850" w:rsidP="000D3850">
      <w:pPr>
        <w:widowControl/>
        <w:numPr>
          <w:ilvl w:val="4"/>
          <w:numId w:val="2"/>
        </w:numPr>
        <w:adjustRightInd/>
        <w:spacing w:line="240" w:lineRule="auto"/>
        <w:outlineLvl w:val="3"/>
        <w:rPr>
          <w:rFonts w:ascii="宋体" w:hAnsi="宋体"/>
          <w:kern w:val="0"/>
          <w:szCs w:val="20"/>
        </w:rPr>
      </w:pPr>
      <w:r w:rsidRPr="008A4A46">
        <w:rPr>
          <w:rFonts w:ascii="宋体" w:hAnsi="宋体" w:hint="eastAsia"/>
          <w:kern w:val="0"/>
          <w:szCs w:val="20"/>
        </w:rPr>
        <w:t>体检环境应注意保护调查对象个人隐私，对涉及隐私的内容设置独立</w:t>
      </w:r>
      <w:r w:rsidR="00741F51" w:rsidRPr="008A4A46">
        <w:rPr>
          <w:rFonts w:ascii="宋体" w:hAnsi="宋体" w:hint="eastAsia"/>
          <w:kern w:val="0"/>
          <w:szCs w:val="20"/>
        </w:rPr>
        <w:t>环境和</w:t>
      </w:r>
      <w:r w:rsidRPr="008A4A46">
        <w:rPr>
          <w:rFonts w:ascii="宋体" w:hAnsi="宋体" w:hint="eastAsia"/>
          <w:kern w:val="0"/>
          <w:szCs w:val="20"/>
        </w:rPr>
        <w:t>遮挡。</w:t>
      </w:r>
    </w:p>
    <w:p w14:paraId="4AEAA2A4" w14:textId="77777777" w:rsidR="000D3850" w:rsidRPr="008A4A46" w:rsidRDefault="000D3850" w:rsidP="000D3850">
      <w:pPr>
        <w:widowControl/>
        <w:numPr>
          <w:ilvl w:val="4"/>
          <w:numId w:val="2"/>
        </w:numPr>
        <w:adjustRightInd/>
        <w:spacing w:line="240" w:lineRule="auto"/>
        <w:outlineLvl w:val="3"/>
        <w:rPr>
          <w:rFonts w:ascii="宋体" w:hAnsi="宋体"/>
          <w:kern w:val="0"/>
          <w:szCs w:val="20"/>
        </w:rPr>
      </w:pPr>
      <w:r w:rsidRPr="008A4A46">
        <w:rPr>
          <w:rFonts w:ascii="宋体" w:hAnsi="宋体" w:hint="eastAsia"/>
          <w:kern w:val="0"/>
          <w:szCs w:val="20"/>
        </w:rPr>
        <w:t>体检机构应当采取有效措施保证受检者在健康体检中的医疗安全。</w:t>
      </w:r>
    </w:p>
    <w:p w14:paraId="266E41B9" w14:textId="77777777" w:rsidR="000D3850" w:rsidRPr="008A4A46" w:rsidRDefault="000D3850" w:rsidP="000D3850">
      <w:pPr>
        <w:numPr>
          <w:ilvl w:val="3"/>
          <w:numId w:val="2"/>
        </w:numPr>
        <w:adjustRightInd/>
        <w:spacing w:beforeLines="50" w:before="156" w:afterLines="50" w:after="156" w:line="240" w:lineRule="auto"/>
        <w:outlineLvl w:val="2"/>
        <w:rPr>
          <w:rFonts w:ascii="黑体" w:eastAsia="黑体" w:hAnsi="Times New Roman"/>
          <w:kern w:val="0"/>
          <w:szCs w:val="20"/>
        </w:rPr>
      </w:pPr>
      <w:bookmarkStart w:id="115" w:name="_Toc88808796"/>
      <w:bookmarkStart w:id="116" w:name="_Toc88812470"/>
      <w:bookmarkStart w:id="117" w:name="_Toc88812495"/>
      <w:bookmarkStart w:id="118" w:name="_Toc88812577"/>
      <w:r w:rsidRPr="008A4A46">
        <w:rPr>
          <w:rFonts w:ascii="黑体" w:eastAsia="黑体" w:hAnsi="Times New Roman" w:hint="eastAsia"/>
          <w:kern w:val="0"/>
          <w:szCs w:val="20"/>
        </w:rPr>
        <w:lastRenderedPageBreak/>
        <w:t>仪器设备</w:t>
      </w:r>
      <w:bookmarkEnd w:id="115"/>
      <w:bookmarkEnd w:id="116"/>
      <w:bookmarkEnd w:id="117"/>
      <w:bookmarkEnd w:id="118"/>
    </w:p>
    <w:p w14:paraId="6EDC2F5F" w14:textId="77777777" w:rsidR="000D3850" w:rsidRPr="008A4A46" w:rsidRDefault="000D3850" w:rsidP="000D3850">
      <w:pPr>
        <w:widowControl/>
        <w:numPr>
          <w:ilvl w:val="4"/>
          <w:numId w:val="2"/>
        </w:numPr>
        <w:adjustRightInd/>
        <w:spacing w:line="240" w:lineRule="auto"/>
        <w:rPr>
          <w:rFonts w:ascii="宋体" w:hAnsi="Times New Roman"/>
          <w:kern w:val="0"/>
          <w:szCs w:val="20"/>
        </w:rPr>
      </w:pPr>
      <w:r w:rsidRPr="008A4A46">
        <w:rPr>
          <w:rFonts w:ascii="宋体" w:hAnsi="Times New Roman" w:hint="eastAsia"/>
          <w:kern w:val="0"/>
          <w:szCs w:val="20"/>
        </w:rPr>
        <w:t>仪器设备应经过质量认证，作为诊断用途的医用设备应使用已获得医疗器械上市许可的产品。</w:t>
      </w:r>
    </w:p>
    <w:p w14:paraId="10122F33" w14:textId="7528538C" w:rsidR="000D3850" w:rsidRPr="008A4A46" w:rsidRDefault="000D3850" w:rsidP="000D3850">
      <w:pPr>
        <w:widowControl/>
        <w:numPr>
          <w:ilvl w:val="4"/>
          <w:numId w:val="2"/>
        </w:numPr>
        <w:adjustRightInd/>
        <w:spacing w:line="240" w:lineRule="auto"/>
        <w:rPr>
          <w:rFonts w:ascii="宋体" w:hAnsi="Times New Roman"/>
          <w:kern w:val="0"/>
          <w:szCs w:val="20"/>
        </w:rPr>
      </w:pPr>
      <w:r w:rsidRPr="008A4A46">
        <w:rPr>
          <w:rFonts w:ascii="宋体" w:hAnsi="Times New Roman" w:hint="eastAsia"/>
          <w:kern w:val="0"/>
          <w:szCs w:val="20"/>
        </w:rPr>
        <w:t>同一体检项目</w:t>
      </w:r>
      <w:r w:rsidR="00741F51" w:rsidRPr="008A4A46">
        <w:rPr>
          <w:rFonts w:ascii="宋体" w:hAnsi="Times New Roman" w:hint="eastAsia"/>
          <w:kern w:val="0"/>
          <w:szCs w:val="20"/>
        </w:rPr>
        <w:t>最好使用</w:t>
      </w:r>
      <w:r w:rsidRPr="008A4A46">
        <w:rPr>
          <w:rFonts w:ascii="宋体" w:hAnsi="Times New Roman" w:hint="eastAsia"/>
          <w:kern w:val="0"/>
          <w:szCs w:val="20"/>
        </w:rPr>
        <w:t>统一品牌和型号的仪器设备。</w:t>
      </w:r>
    </w:p>
    <w:p w14:paraId="24A9695B" w14:textId="77777777" w:rsidR="000D3850" w:rsidRPr="008A4A46" w:rsidRDefault="000D3850" w:rsidP="000D3850">
      <w:pPr>
        <w:widowControl/>
        <w:numPr>
          <w:ilvl w:val="4"/>
          <w:numId w:val="2"/>
        </w:numPr>
        <w:adjustRightInd/>
        <w:spacing w:line="240" w:lineRule="auto"/>
        <w:rPr>
          <w:rFonts w:ascii="宋体" w:hAnsi="Times New Roman"/>
          <w:kern w:val="0"/>
          <w:szCs w:val="20"/>
        </w:rPr>
      </w:pPr>
      <w:r w:rsidRPr="008A4A46">
        <w:rPr>
          <w:rFonts w:ascii="宋体" w:hAnsi="Times New Roman" w:hint="eastAsia"/>
          <w:kern w:val="0"/>
          <w:szCs w:val="20"/>
        </w:rPr>
        <w:t>体检仪器设备应设置专人管理进行定期校准和维护，每次校准、维护保留相应的维护记录。</w:t>
      </w:r>
    </w:p>
    <w:p w14:paraId="123B99E2" w14:textId="77777777" w:rsidR="000D3850" w:rsidRPr="008A4A46" w:rsidRDefault="000D3850" w:rsidP="000D3850">
      <w:pPr>
        <w:numPr>
          <w:ilvl w:val="3"/>
          <w:numId w:val="2"/>
        </w:numPr>
        <w:adjustRightInd/>
        <w:spacing w:beforeLines="50" w:before="156" w:afterLines="50" w:after="156" w:line="240" w:lineRule="auto"/>
        <w:outlineLvl w:val="2"/>
        <w:rPr>
          <w:rFonts w:ascii="黑体" w:eastAsia="黑体" w:hAnsi="Times New Roman"/>
          <w:kern w:val="0"/>
          <w:szCs w:val="20"/>
        </w:rPr>
      </w:pPr>
      <w:bookmarkStart w:id="119" w:name="_Toc88808797"/>
      <w:bookmarkStart w:id="120" w:name="_Toc88812471"/>
      <w:bookmarkStart w:id="121" w:name="_Toc88812496"/>
      <w:bookmarkStart w:id="122" w:name="_Toc88812578"/>
      <w:r w:rsidRPr="008A4A46">
        <w:rPr>
          <w:rFonts w:ascii="黑体" w:eastAsia="黑体" w:hAnsi="Times New Roman" w:hint="eastAsia"/>
          <w:kern w:val="0"/>
          <w:szCs w:val="20"/>
        </w:rPr>
        <w:t>体检人员</w:t>
      </w:r>
      <w:bookmarkEnd w:id="119"/>
      <w:bookmarkEnd w:id="120"/>
      <w:bookmarkEnd w:id="121"/>
      <w:bookmarkEnd w:id="122"/>
    </w:p>
    <w:p w14:paraId="138B3411" w14:textId="42870749" w:rsidR="000D3850" w:rsidRPr="008A4A46" w:rsidRDefault="000D3850" w:rsidP="000D3850">
      <w:pPr>
        <w:widowControl/>
        <w:numPr>
          <w:ilvl w:val="4"/>
          <w:numId w:val="2"/>
        </w:numPr>
        <w:adjustRightInd/>
        <w:spacing w:line="240" w:lineRule="auto"/>
        <w:rPr>
          <w:rFonts w:ascii="宋体" w:hAnsi="Times New Roman"/>
          <w:kern w:val="0"/>
          <w:szCs w:val="20"/>
        </w:rPr>
      </w:pPr>
      <w:r w:rsidRPr="008A4A46">
        <w:rPr>
          <w:rFonts w:ascii="宋体" w:hAnsi="Times New Roman"/>
          <w:kern w:val="0"/>
          <w:szCs w:val="20"/>
        </w:rPr>
        <w:t>应具备医疗卫生领域执业资质</w:t>
      </w:r>
      <w:r w:rsidR="00741F51" w:rsidRPr="008A4A46">
        <w:rPr>
          <w:rFonts w:ascii="宋体" w:hAnsi="Times New Roman" w:hint="eastAsia"/>
          <w:kern w:val="0"/>
          <w:szCs w:val="20"/>
        </w:rPr>
        <w:t>，专业性较强的体检项目应具备一定的工作经验</w:t>
      </w:r>
      <w:r w:rsidRPr="008A4A46">
        <w:rPr>
          <w:rFonts w:ascii="宋体" w:hAnsi="Times New Roman" w:hint="eastAsia"/>
          <w:kern w:val="0"/>
          <w:szCs w:val="20"/>
        </w:rPr>
        <w:t>。</w:t>
      </w:r>
    </w:p>
    <w:p w14:paraId="5E593628" w14:textId="29071A53" w:rsidR="000D3850" w:rsidRPr="008A4A46" w:rsidRDefault="000D3850" w:rsidP="000D3850">
      <w:pPr>
        <w:widowControl/>
        <w:numPr>
          <w:ilvl w:val="4"/>
          <w:numId w:val="2"/>
        </w:numPr>
        <w:adjustRightInd/>
        <w:spacing w:line="240" w:lineRule="auto"/>
        <w:rPr>
          <w:rFonts w:ascii="宋体" w:hAnsi="Times New Roman"/>
          <w:kern w:val="0"/>
          <w:szCs w:val="20"/>
        </w:rPr>
      </w:pPr>
      <w:r w:rsidRPr="008A4A46">
        <w:rPr>
          <w:rFonts w:ascii="宋体" w:hAnsi="Times New Roman" w:hint="eastAsia"/>
          <w:kern w:val="0"/>
          <w:szCs w:val="20"/>
        </w:rPr>
        <w:t>应</w:t>
      </w:r>
      <w:r w:rsidR="00741F51" w:rsidRPr="008A4A46">
        <w:rPr>
          <w:rFonts w:ascii="宋体" w:hAnsi="Times New Roman" w:hint="eastAsia"/>
          <w:kern w:val="0"/>
          <w:szCs w:val="20"/>
        </w:rPr>
        <w:t>事先</w:t>
      </w:r>
      <w:r w:rsidRPr="008A4A46">
        <w:rPr>
          <w:rFonts w:ascii="宋体" w:hAnsi="Times New Roman" w:hint="eastAsia"/>
          <w:kern w:val="0"/>
          <w:szCs w:val="20"/>
        </w:rPr>
        <w:t>接受统一操作培训，予以岗前培训考核</w:t>
      </w:r>
      <w:r w:rsidR="00741F51" w:rsidRPr="008A4A46">
        <w:rPr>
          <w:rFonts w:ascii="宋体" w:hAnsi="Times New Roman" w:hint="eastAsia"/>
          <w:kern w:val="0"/>
          <w:szCs w:val="20"/>
        </w:rPr>
        <w:t>，</w:t>
      </w:r>
      <w:r w:rsidRPr="008A4A46">
        <w:rPr>
          <w:rFonts w:ascii="宋体" w:hAnsi="Times New Roman" w:hint="eastAsia"/>
          <w:kern w:val="0"/>
          <w:szCs w:val="20"/>
        </w:rPr>
        <w:t>考核通过方可开展体检。</w:t>
      </w:r>
    </w:p>
    <w:p w14:paraId="1F7F8F66" w14:textId="77777777" w:rsidR="000D3850" w:rsidRPr="008A4A46" w:rsidRDefault="000D3850" w:rsidP="000D3850">
      <w:pPr>
        <w:widowControl/>
        <w:numPr>
          <w:ilvl w:val="4"/>
          <w:numId w:val="2"/>
        </w:numPr>
        <w:adjustRightInd/>
        <w:spacing w:line="240" w:lineRule="auto"/>
        <w:rPr>
          <w:rFonts w:ascii="宋体" w:hAnsi="Times New Roman"/>
          <w:kern w:val="0"/>
          <w:szCs w:val="20"/>
        </w:rPr>
      </w:pPr>
      <w:r w:rsidRPr="008A4A46">
        <w:rPr>
          <w:rFonts w:ascii="宋体" w:hAnsi="Times New Roman" w:hint="eastAsia"/>
          <w:kern w:val="0"/>
          <w:szCs w:val="20"/>
        </w:rPr>
        <w:t>每一测量项目至少配备2人，便于纠正姿势、核对读数、防止差错。</w:t>
      </w:r>
    </w:p>
    <w:p w14:paraId="370BC7F2" w14:textId="77777777" w:rsidR="000D3850" w:rsidRPr="008A4A46" w:rsidRDefault="000D3850" w:rsidP="000D3850">
      <w:pPr>
        <w:widowControl/>
        <w:numPr>
          <w:ilvl w:val="4"/>
          <w:numId w:val="2"/>
        </w:numPr>
        <w:adjustRightInd/>
        <w:spacing w:line="240" w:lineRule="auto"/>
        <w:rPr>
          <w:rFonts w:ascii="宋体" w:hAnsi="Times New Roman"/>
          <w:kern w:val="0"/>
          <w:szCs w:val="20"/>
        </w:rPr>
      </w:pPr>
      <w:r w:rsidRPr="008A4A46">
        <w:rPr>
          <w:rFonts w:ascii="宋体" w:hAnsi="Times New Roman" w:hint="eastAsia"/>
          <w:kern w:val="0"/>
          <w:szCs w:val="20"/>
        </w:rPr>
        <w:t>调查期间应进行定期或不定期的操作考核。</w:t>
      </w:r>
    </w:p>
    <w:p w14:paraId="5A026741" w14:textId="77777777" w:rsidR="000D3850" w:rsidRPr="008A4A46" w:rsidRDefault="000D3850" w:rsidP="000D3850">
      <w:pPr>
        <w:numPr>
          <w:ilvl w:val="3"/>
          <w:numId w:val="2"/>
        </w:numPr>
        <w:adjustRightInd/>
        <w:spacing w:beforeLines="50" w:before="156" w:afterLines="50" w:after="156" w:line="240" w:lineRule="auto"/>
        <w:outlineLvl w:val="2"/>
        <w:rPr>
          <w:rFonts w:ascii="黑体" w:eastAsia="黑体" w:hAnsi="Times New Roman"/>
          <w:kern w:val="0"/>
          <w:szCs w:val="20"/>
        </w:rPr>
      </w:pPr>
      <w:bookmarkStart w:id="123" w:name="_Toc88808798"/>
      <w:bookmarkStart w:id="124" w:name="_Toc88812472"/>
      <w:bookmarkStart w:id="125" w:name="_Toc88812497"/>
      <w:bookmarkStart w:id="126" w:name="_Toc88812579"/>
      <w:r w:rsidRPr="008A4A46">
        <w:rPr>
          <w:rFonts w:ascii="黑体" w:eastAsia="黑体" w:hAnsi="Times New Roman" w:hint="eastAsia"/>
          <w:kern w:val="0"/>
          <w:szCs w:val="20"/>
        </w:rPr>
        <w:t>体检要求</w:t>
      </w:r>
      <w:bookmarkEnd w:id="123"/>
      <w:bookmarkEnd w:id="124"/>
      <w:bookmarkEnd w:id="125"/>
      <w:bookmarkEnd w:id="126"/>
    </w:p>
    <w:p w14:paraId="29400860" w14:textId="77777777" w:rsidR="000D3850" w:rsidRPr="008A4A46" w:rsidRDefault="000D3850" w:rsidP="000D3850">
      <w:pPr>
        <w:widowControl/>
        <w:numPr>
          <w:ilvl w:val="4"/>
          <w:numId w:val="2"/>
        </w:numPr>
        <w:adjustRightInd/>
        <w:spacing w:line="240" w:lineRule="auto"/>
        <w:rPr>
          <w:rFonts w:ascii="宋体" w:hAnsi="Times New Roman"/>
          <w:kern w:val="0"/>
          <w:szCs w:val="20"/>
        </w:rPr>
      </w:pPr>
      <w:r w:rsidRPr="008A4A46">
        <w:rPr>
          <w:rFonts w:ascii="宋体" w:hAnsi="Times New Roman" w:hint="eastAsia"/>
          <w:kern w:val="0"/>
          <w:szCs w:val="20"/>
        </w:rPr>
        <w:t>调查开始前应根据调查目的、仪器设备操作方法、软硬件条件等，明确体检流程和各项目的标准操作步骤。</w:t>
      </w:r>
    </w:p>
    <w:p w14:paraId="188E0399" w14:textId="77777777" w:rsidR="000D3850" w:rsidRPr="008A4A46" w:rsidRDefault="000D3850" w:rsidP="000D3850">
      <w:pPr>
        <w:widowControl/>
        <w:numPr>
          <w:ilvl w:val="4"/>
          <w:numId w:val="2"/>
        </w:numPr>
        <w:adjustRightInd/>
        <w:spacing w:line="240" w:lineRule="auto"/>
        <w:rPr>
          <w:rFonts w:ascii="宋体" w:hAnsi="Times New Roman"/>
          <w:kern w:val="0"/>
          <w:szCs w:val="20"/>
        </w:rPr>
      </w:pPr>
      <w:r w:rsidRPr="008A4A46">
        <w:rPr>
          <w:rFonts w:ascii="宋体" w:hAnsi="Times New Roman" w:hint="eastAsia"/>
          <w:kern w:val="0"/>
          <w:szCs w:val="20"/>
        </w:rPr>
        <w:t>不同地区开展同一项目时，体检项目和项目标准操作步骤应保持一致。</w:t>
      </w:r>
    </w:p>
    <w:p w14:paraId="1B2CCB51" w14:textId="77777777" w:rsidR="000D3850" w:rsidRPr="008A4A46" w:rsidRDefault="000D3850" w:rsidP="000D3850">
      <w:pPr>
        <w:widowControl/>
        <w:numPr>
          <w:ilvl w:val="4"/>
          <w:numId w:val="2"/>
        </w:numPr>
        <w:adjustRightInd/>
        <w:spacing w:line="240" w:lineRule="auto"/>
        <w:rPr>
          <w:rFonts w:ascii="宋体" w:hAnsi="Times New Roman"/>
          <w:kern w:val="0"/>
          <w:szCs w:val="20"/>
        </w:rPr>
      </w:pPr>
      <w:r w:rsidRPr="008A4A46">
        <w:rPr>
          <w:rFonts w:ascii="宋体" w:hAnsi="Times New Roman" w:hint="eastAsia"/>
          <w:kern w:val="0"/>
          <w:szCs w:val="20"/>
        </w:rPr>
        <w:t>体检的操作过程应严格按照标准操作步骤进行。</w:t>
      </w:r>
    </w:p>
    <w:p w14:paraId="2080A7E3" w14:textId="23857D3D" w:rsidR="000D3850" w:rsidRPr="008A4A46" w:rsidRDefault="000D3850" w:rsidP="000D3850">
      <w:pPr>
        <w:widowControl/>
        <w:numPr>
          <w:ilvl w:val="4"/>
          <w:numId w:val="2"/>
        </w:numPr>
        <w:adjustRightInd/>
        <w:spacing w:line="240" w:lineRule="auto"/>
        <w:rPr>
          <w:rFonts w:ascii="宋体" w:hAnsi="Times New Roman"/>
          <w:kern w:val="0"/>
          <w:szCs w:val="20"/>
        </w:rPr>
      </w:pPr>
      <w:r w:rsidRPr="008A4A46">
        <w:rPr>
          <w:rFonts w:ascii="宋体" w:hAnsi="Times New Roman" w:hint="eastAsia"/>
          <w:kern w:val="0"/>
          <w:szCs w:val="20"/>
        </w:rPr>
        <w:t>若有需要调查对象空腹、取样等项目，</w:t>
      </w:r>
      <w:r w:rsidR="003206B3" w:rsidRPr="008A4A46">
        <w:rPr>
          <w:rFonts w:ascii="宋体" w:hAnsi="Times New Roman" w:hint="eastAsia"/>
          <w:kern w:val="0"/>
          <w:szCs w:val="20"/>
        </w:rPr>
        <w:t>应至少提前一天告知调查对象</w:t>
      </w:r>
      <w:r w:rsidRPr="008A4A46">
        <w:rPr>
          <w:rFonts w:ascii="宋体" w:hAnsi="Times New Roman" w:hint="eastAsia"/>
          <w:kern w:val="0"/>
          <w:szCs w:val="20"/>
        </w:rPr>
        <w:t>。</w:t>
      </w:r>
    </w:p>
    <w:p w14:paraId="02B5718E" w14:textId="77777777" w:rsidR="000D3850" w:rsidRPr="008A4A46" w:rsidRDefault="000D3850" w:rsidP="000D3850">
      <w:pPr>
        <w:widowControl/>
        <w:numPr>
          <w:ilvl w:val="4"/>
          <w:numId w:val="2"/>
        </w:numPr>
        <w:adjustRightInd/>
        <w:spacing w:line="240" w:lineRule="auto"/>
        <w:rPr>
          <w:rFonts w:ascii="宋体" w:hAnsi="Times New Roman"/>
          <w:kern w:val="0"/>
          <w:szCs w:val="20"/>
        </w:rPr>
      </w:pPr>
      <w:r w:rsidRPr="008A4A46">
        <w:rPr>
          <w:rFonts w:ascii="宋体" w:hAnsi="Times New Roman" w:hint="eastAsia"/>
          <w:kern w:val="0"/>
          <w:szCs w:val="20"/>
        </w:rPr>
        <w:t>制作体检项目流程单，流程设计应兼顾现场组织协调且体检结果不相互干扰，尽量减少调查对象等候时间。</w:t>
      </w:r>
      <w:r w:rsidRPr="008A4A46">
        <w:rPr>
          <w:rFonts w:ascii="宋体" w:hAnsi="Times New Roman"/>
          <w:kern w:val="0"/>
          <w:szCs w:val="20"/>
        </w:rPr>
        <w:t xml:space="preserve"> </w:t>
      </w:r>
    </w:p>
    <w:p w14:paraId="05D21002" w14:textId="423054CE" w:rsidR="000D3850" w:rsidRPr="008A4A46" w:rsidRDefault="000D3850" w:rsidP="000D3850">
      <w:pPr>
        <w:widowControl/>
        <w:numPr>
          <w:ilvl w:val="4"/>
          <w:numId w:val="2"/>
        </w:numPr>
        <w:adjustRightInd/>
        <w:spacing w:line="240" w:lineRule="auto"/>
        <w:rPr>
          <w:rFonts w:ascii="宋体" w:hAnsi="Times New Roman"/>
          <w:kern w:val="0"/>
          <w:szCs w:val="20"/>
        </w:rPr>
      </w:pPr>
      <w:r w:rsidRPr="008A4A46">
        <w:rPr>
          <w:rFonts w:ascii="宋体" w:hAnsi="Times New Roman" w:hint="eastAsia"/>
          <w:kern w:val="0"/>
          <w:szCs w:val="20"/>
        </w:rPr>
        <w:t>调查现场设置质控人员，全程监督检查体检人员操作是否合格，并审核体检表，对于容易产生测量误差的体格检查项目，可定期按一定比例由第二人抽检复核。对仪器检测数据，可通过现场调取仪器工作日志和分析结果，与原始文档进行核对，以验证数据的真实性。</w:t>
      </w:r>
    </w:p>
    <w:p w14:paraId="66BCD1C7" w14:textId="77777777" w:rsidR="000D3850" w:rsidRPr="008A4A46" w:rsidRDefault="000D3850" w:rsidP="000D3850">
      <w:pPr>
        <w:numPr>
          <w:ilvl w:val="3"/>
          <w:numId w:val="2"/>
        </w:numPr>
        <w:adjustRightInd/>
        <w:spacing w:beforeLines="50" w:before="156" w:afterLines="50" w:after="156" w:line="240" w:lineRule="auto"/>
        <w:outlineLvl w:val="2"/>
        <w:rPr>
          <w:rFonts w:ascii="黑体" w:eastAsia="黑体" w:hAnsi="Times New Roman"/>
          <w:kern w:val="0"/>
          <w:szCs w:val="20"/>
        </w:rPr>
      </w:pPr>
      <w:bookmarkStart w:id="127" w:name="_Toc88808799"/>
      <w:bookmarkStart w:id="128" w:name="_Toc88812473"/>
      <w:bookmarkStart w:id="129" w:name="_Toc88812498"/>
      <w:bookmarkStart w:id="130" w:name="_Toc88812580"/>
      <w:r w:rsidRPr="008A4A46">
        <w:rPr>
          <w:rFonts w:ascii="黑体" w:eastAsia="黑体" w:hAnsi="Times New Roman" w:hint="eastAsia"/>
          <w:kern w:val="0"/>
          <w:szCs w:val="20"/>
        </w:rPr>
        <w:t>应急处理</w:t>
      </w:r>
      <w:bookmarkEnd w:id="127"/>
      <w:bookmarkEnd w:id="128"/>
      <w:bookmarkEnd w:id="129"/>
      <w:bookmarkEnd w:id="130"/>
    </w:p>
    <w:p w14:paraId="74C8A0D6" w14:textId="77777777" w:rsidR="000D3850" w:rsidRPr="008A4A46" w:rsidRDefault="000D3850" w:rsidP="000D3850">
      <w:pPr>
        <w:widowControl/>
        <w:numPr>
          <w:ilvl w:val="4"/>
          <w:numId w:val="2"/>
        </w:numPr>
        <w:adjustRightInd/>
        <w:spacing w:line="240" w:lineRule="auto"/>
        <w:rPr>
          <w:rFonts w:ascii="宋体" w:hAnsi="Times New Roman"/>
          <w:kern w:val="0"/>
          <w:szCs w:val="20"/>
        </w:rPr>
      </w:pPr>
      <w:r w:rsidRPr="008A4A46">
        <w:rPr>
          <w:rFonts w:ascii="宋体" w:hAnsi="Times New Roman" w:hint="eastAsia"/>
          <w:kern w:val="0"/>
          <w:szCs w:val="20"/>
        </w:rPr>
        <w:t>制订应急处理预案，配备专业医务人员，准备必要急救设备和物品，以应对意外发生。</w:t>
      </w:r>
    </w:p>
    <w:p w14:paraId="4FCF35B1" w14:textId="77777777" w:rsidR="000D3850" w:rsidRPr="008A4A46" w:rsidRDefault="000D3850" w:rsidP="000D3850">
      <w:pPr>
        <w:widowControl/>
        <w:numPr>
          <w:ilvl w:val="4"/>
          <w:numId w:val="2"/>
        </w:numPr>
        <w:adjustRightInd/>
        <w:spacing w:line="240" w:lineRule="auto"/>
        <w:rPr>
          <w:rFonts w:ascii="宋体" w:hAnsi="Times New Roman"/>
          <w:kern w:val="0"/>
          <w:szCs w:val="20"/>
        </w:rPr>
      </w:pPr>
      <w:r w:rsidRPr="008A4A46">
        <w:rPr>
          <w:rFonts w:ascii="宋体" w:hAnsi="Times New Roman" w:hint="eastAsia"/>
          <w:kern w:val="0"/>
          <w:szCs w:val="20"/>
        </w:rPr>
        <w:t>所有体检人员应提前熟悉急救设备和物品的放置位置和使用方法，并由专人保管，定时检查，确保做到应急无误。</w:t>
      </w:r>
    </w:p>
    <w:p w14:paraId="5B4B9C31" w14:textId="77777777" w:rsidR="000D3850" w:rsidRPr="008A4A46" w:rsidRDefault="000D3850" w:rsidP="000D3850">
      <w:pPr>
        <w:widowControl/>
        <w:numPr>
          <w:ilvl w:val="4"/>
          <w:numId w:val="2"/>
        </w:numPr>
        <w:adjustRightInd/>
        <w:spacing w:line="240" w:lineRule="auto"/>
        <w:rPr>
          <w:rFonts w:ascii="宋体" w:hAnsi="Times New Roman"/>
          <w:kern w:val="0"/>
          <w:szCs w:val="20"/>
        </w:rPr>
      </w:pPr>
      <w:r w:rsidRPr="008A4A46">
        <w:rPr>
          <w:rFonts w:ascii="宋体" w:hAnsi="Times New Roman" w:hint="eastAsia"/>
          <w:kern w:val="0"/>
          <w:szCs w:val="20"/>
        </w:rPr>
        <w:t>若调查对象在体检过程中出现不适，应暂停检查项目，请现场医务人员检查后，方可继续或放弃检查。</w:t>
      </w:r>
    </w:p>
    <w:p w14:paraId="543CD330" w14:textId="6FB2DFA3" w:rsidR="00635DB8" w:rsidRPr="008A4A46" w:rsidRDefault="000D3850" w:rsidP="006D1739">
      <w:pPr>
        <w:widowControl/>
        <w:numPr>
          <w:ilvl w:val="4"/>
          <w:numId w:val="2"/>
        </w:numPr>
        <w:adjustRightInd/>
        <w:spacing w:line="240" w:lineRule="auto"/>
        <w:rPr>
          <w:rFonts w:ascii="宋体" w:hAnsi="Times New Roman"/>
          <w:kern w:val="0"/>
          <w:szCs w:val="20"/>
        </w:rPr>
      </w:pPr>
      <w:r w:rsidRPr="008A4A46">
        <w:rPr>
          <w:rFonts w:ascii="宋体" w:hAnsi="Times New Roman" w:hint="eastAsia"/>
          <w:kern w:val="0"/>
          <w:szCs w:val="20"/>
        </w:rPr>
        <w:t>若体检人员出现职业暴露，接触了血液、体液、分泌物、排泄物等物质，应立即处理消毒并及时报告。</w:t>
      </w:r>
    </w:p>
    <w:p w14:paraId="575673DF" w14:textId="074B86F2" w:rsidR="006D1739" w:rsidRPr="008A4A46" w:rsidRDefault="006D1739" w:rsidP="00FA0D7D">
      <w:pPr>
        <w:pStyle w:val="affd"/>
        <w:spacing w:before="156" w:after="156"/>
      </w:pPr>
      <w:r w:rsidRPr="008A4A46">
        <w:rPr>
          <w:rFonts w:hint="eastAsia"/>
        </w:rPr>
        <w:t>样本采集</w:t>
      </w:r>
    </w:p>
    <w:p w14:paraId="2AA82002" w14:textId="41675BB0" w:rsidR="006D1739" w:rsidRPr="008A4A46" w:rsidRDefault="006D1739" w:rsidP="006D1739">
      <w:pPr>
        <w:numPr>
          <w:ilvl w:val="3"/>
          <w:numId w:val="2"/>
        </w:numPr>
        <w:adjustRightInd/>
        <w:spacing w:beforeLines="50" w:before="156" w:afterLines="50" w:after="156" w:line="240" w:lineRule="auto"/>
        <w:outlineLvl w:val="2"/>
        <w:rPr>
          <w:rFonts w:ascii="宋体" w:hAnsi="Times New Roman"/>
          <w:noProof/>
          <w:color w:val="000000"/>
          <w:kern w:val="0"/>
          <w:sz w:val="22"/>
        </w:rPr>
      </w:pPr>
      <w:r w:rsidRPr="008A4A46">
        <w:rPr>
          <w:rFonts w:ascii="黑体" w:eastAsia="黑体" w:hAnsi="Times New Roman" w:hint="eastAsia"/>
          <w:kern w:val="0"/>
          <w:szCs w:val="20"/>
        </w:rPr>
        <w:t>生物样</w:t>
      </w:r>
      <w:r w:rsidR="00ED5830" w:rsidRPr="008A4A46">
        <w:rPr>
          <w:rFonts w:ascii="黑体" w:eastAsia="黑体" w:hAnsi="Times New Roman" w:hint="eastAsia"/>
          <w:kern w:val="0"/>
          <w:szCs w:val="20"/>
        </w:rPr>
        <w:t>本</w:t>
      </w:r>
      <w:r w:rsidRPr="008A4A46">
        <w:rPr>
          <w:rFonts w:ascii="黑体" w:eastAsia="黑体" w:hAnsi="Times New Roman" w:hint="eastAsia"/>
          <w:kern w:val="0"/>
          <w:szCs w:val="20"/>
        </w:rPr>
        <w:t xml:space="preserve">的选择 </w:t>
      </w:r>
    </w:p>
    <w:p w14:paraId="5C27CA0D" w14:textId="77777777" w:rsidR="00514363" w:rsidRPr="008A4A46" w:rsidRDefault="00514363" w:rsidP="00514363">
      <w:pPr>
        <w:pStyle w:val="afffffffff0"/>
        <w:rPr>
          <w:noProof/>
          <w:color w:val="000000"/>
          <w:sz w:val="22"/>
        </w:rPr>
      </w:pPr>
      <w:r w:rsidRPr="008A4A46">
        <w:rPr>
          <w:rFonts w:hint="eastAsia"/>
          <w:noProof/>
        </w:rPr>
        <w:t>应优先选择被测物浓度与环境含量或（和）健康影响具有剂量反应关系或已有生物接触限值及参考标准的样本类型；</w:t>
      </w:r>
    </w:p>
    <w:p w14:paraId="7D7F4CC1" w14:textId="77777777" w:rsidR="00514363" w:rsidRPr="008A4A46" w:rsidRDefault="00514363" w:rsidP="00514363">
      <w:pPr>
        <w:pStyle w:val="afffffffff0"/>
        <w:rPr>
          <w:noProof/>
          <w:color w:val="000000"/>
          <w:sz w:val="22"/>
        </w:rPr>
      </w:pPr>
      <w:r w:rsidRPr="008A4A46">
        <w:rPr>
          <w:rFonts w:hint="eastAsia"/>
          <w:noProof/>
          <w:color w:val="000000"/>
          <w:sz w:val="22"/>
        </w:rPr>
        <w:t>应优先选择检测方法成熟可靠，有国际标准或国内标准方法的生物样本类型；</w:t>
      </w:r>
    </w:p>
    <w:p w14:paraId="17B087DE" w14:textId="4F665D81" w:rsidR="00514363" w:rsidRPr="008A4A46" w:rsidRDefault="00514363" w:rsidP="00514363">
      <w:pPr>
        <w:pStyle w:val="afffffffff0"/>
        <w:rPr>
          <w:noProof/>
          <w:color w:val="000000"/>
          <w:sz w:val="22"/>
        </w:rPr>
      </w:pPr>
      <w:r w:rsidRPr="008A4A46">
        <w:rPr>
          <w:rFonts w:hint="eastAsia"/>
          <w:noProof/>
          <w:color w:val="000000"/>
          <w:sz w:val="22"/>
        </w:rPr>
        <w:t>应优先选择环境化学物水平稳定的样本类型；</w:t>
      </w:r>
    </w:p>
    <w:p w14:paraId="0EE0B915" w14:textId="06173C1D" w:rsidR="006D1739" w:rsidRPr="008A4A46" w:rsidRDefault="00514363" w:rsidP="00396AAF">
      <w:pPr>
        <w:pStyle w:val="afffffffff0"/>
        <w:rPr>
          <w:noProof/>
          <w:color w:val="000000"/>
          <w:sz w:val="22"/>
        </w:rPr>
      </w:pPr>
      <w:r w:rsidRPr="008A4A46">
        <w:rPr>
          <w:rFonts w:hint="eastAsia"/>
          <w:noProof/>
          <w:color w:val="000000"/>
          <w:sz w:val="22"/>
        </w:rPr>
        <w:t>应优先选择无创采集的样本类型。</w:t>
      </w:r>
    </w:p>
    <w:p w14:paraId="5E2911A0" w14:textId="77777777" w:rsidR="006D1739" w:rsidRPr="008A4A46" w:rsidRDefault="006D1739" w:rsidP="006D1739">
      <w:pPr>
        <w:numPr>
          <w:ilvl w:val="3"/>
          <w:numId w:val="2"/>
        </w:numPr>
        <w:adjustRightInd/>
        <w:spacing w:beforeLines="50" w:before="156" w:afterLines="50" w:after="156" w:line="240" w:lineRule="auto"/>
        <w:outlineLvl w:val="2"/>
        <w:rPr>
          <w:rFonts w:ascii="宋体" w:eastAsia="黑体" w:hAnsi="Times New Roman"/>
          <w:noProof/>
          <w:color w:val="000000"/>
          <w:kern w:val="0"/>
          <w:sz w:val="22"/>
          <w:szCs w:val="20"/>
        </w:rPr>
      </w:pPr>
      <w:r w:rsidRPr="008A4A46">
        <w:rPr>
          <w:rFonts w:ascii="黑体" w:eastAsia="黑体" w:hAnsi="Times New Roman" w:hint="eastAsia"/>
          <w:kern w:val="0"/>
          <w:szCs w:val="20"/>
        </w:rPr>
        <w:t xml:space="preserve">采样时间 </w:t>
      </w:r>
    </w:p>
    <w:p w14:paraId="68960D66" w14:textId="0E4E262A" w:rsidR="006D1739" w:rsidRPr="008A4A46" w:rsidRDefault="00514363" w:rsidP="006D1739">
      <w:pPr>
        <w:widowControl/>
        <w:autoSpaceDE w:val="0"/>
        <w:autoSpaceDN w:val="0"/>
        <w:adjustRightInd/>
        <w:spacing w:line="240" w:lineRule="auto"/>
        <w:ind w:firstLineChars="200" w:firstLine="420"/>
        <w:rPr>
          <w:rFonts w:ascii="宋体" w:hAnsi="Times New Roman"/>
          <w:noProof/>
          <w:color w:val="000000"/>
          <w:kern w:val="0"/>
          <w:sz w:val="22"/>
          <w:szCs w:val="20"/>
        </w:rPr>
      </w:pPr>
      <w:r w:rsidRPr="008A4A46">
        <w:rPr>
          <w:rFonts w:ascii="宋体" w:hAnsi="Times New Roman" w:hint="eastAsia"/>
          <w:noProof/>
          <w:kern w:val="0"/>
          <w:szCs w:val="20"/>
        </w:rPr>
        <w:lastRenderedPageBreak/>
        <w:t>应根据检测指标的用途和适用性，选择样本采集的时间。另外，对周期性接触，可根据化学物在人体内的生物半减期选定采样时间。对非周期性接触，应注意化学物在人体内24</w:t>
      </w:r>
      <w:r w:rsidR="00F96B58">
        <w:rPr>
          <w:rFonts w:ascii="宋体" w:hAnsi="Times New Roman" w:hint="eastAsia"/>
          <w:noProof/>
          <w:kern w:val="0"/>
          <w:szCs w:val="20"/>
        </w:rPr>
        <w:t>小时</w:t>
      </w:r>
      <w:r w:rsidRPr="008A4A46">
        <w:rPr>
          <w:rFonts w:ascii="宋体" w:hAnsi="Times New Roman" w:hint="eastAsia"/>
          <w:noProof/>
          <w:kern w:val="0"/>
          <w:szCs w:val="20"/>
        </w:rPr>
        <w:t>的波动规律和季节性变化特点。如，尿样采集时一般需要根据检测指标代谢的特点分别采集24小时尿样、晨尿、班后尿、或随机尿样等。</w:t>
      </w:r>
    </w:p>
    <w:p w14:paraId="5F8CFFEF" w14:textId="77777777" w:rsidR="006D1739" w:rsidRPr="008A4A46" w:rsidRDefault="006D1739" w:rsidP="006D1739">
      <w:pPr>
        <w:numPr>
          <w:ilvl w:val="3"/>
          <w:numId w:val="2"/>
        </w:numPr>
        <w:adjustRightInd/>
        <w:spacing w:beforeLines="50" w:before="156" w:afterLines="50" w:after="156" w:line="240" w:lineRule="auto"/>
        <w:outlineLvl w:val="2"/>
        <w:rPr>
          <w:rFonts w:ascii="宋体" w:eastAsia="黑体" w:hAnsi="Times New Roman"/>
          <w:noProof/>
          <w:kern w:val="0"/>
          <w:sz w:val="22"/>
          <w:szCs w:val="22"/>
        </w:rPr>
      </w:pPr>
      <w:bookmarkStart w:id="131" w:name="_Hlk89169832"/>
      <w:r w:rsidRPr="008A4A46">
        <w:rPr>
          <w:rFonts w:ascii="黑体" w:eastAsia="黑体" w:hAnsi="Times New Roman" w:hint="eastAsia"/>
          <w:kern w:val="0"/>
          <w:szCs w:val="20"/>
        </w:rPr>
        <w:t xml:space="preserve">采样人员 </w:t>
      </w:r>
    </w:p>
    <w:p w14:paraId="3F4353A8" w14:textId="5EACB801" w:rsidR="006D1739" w:rsidRPr="008A4A46" w:rsidRDefault="006D1739" w:rsidP="006D1739">
      <w:pPr>
        <w:widowControl/>
        <w:autoSpaceDE w:val="0"/>
        <w:autoSpaceDN w:val="0"/>
        <w:adjustRightInd/>
        <w:spacing w:line="240" w:lineRule="auto"/>
        <w:ind w:firstLineChars="200" w:firstLine="420"/>
        <w:rPr>
          <w:rFonts w:ascii="宋体" w:hAnsi="Times New Roman"/>
          <w:noProof/>
          <w:kern w:val="0"/>
          <w:sz w:val="22"/>
          <w:szCs w:val="22"/>
        </w:rPr>
      </w:pPr>
      <w:r w:rsidRPr="008A4A46">
        <w:rPr>
          <w:rFonts w:ascii="宋体" w:hAnsi="Times New Roman" w:hint="eastAsia"/>
          <w:noProof/>
          <w:kern w:val="0"/>
          <w:szCs w:val="20"/>
        </w:rPr>
        <w:t>样本采集人员应有相关实验室操作经验，对操作资质有要求的要具备相应资质或证书。必要时可由化学检验人员和卫生人员协助，以获得符合要求的生物样本。</w:t>
      </w:r>
    </w:p>
    <w:p w14:paraId="14ED3A16" w14:textId="77777777" w:rsidR="006D1739" w:rsidRPr="008A4A46" w:rsidRDefault="006D1739" w:rsidP="006D1739">
      <w:pPr>
        <w:numPr>
          <w:ilvl w:val="3"/>
          <w:numId w:val="2"/>
        </w:numPr>
        <w:adjustRightInd/>
        <w:spacing w:beforeLines="50" w:before="156" w:afterLines="50" w:after="156" w:line="240" w:lineRule="auto"/>
        <w:outlineLvl w:val="2"/>
        <w:rPr>
          <w:rFonts w:ascii="宋体" w:eastAsia="黑体" w:hAnsi="Times New Roman"/>
          <w:noProof/>
          <w:kern w:val="0"/>
          <w:szCs w:val="20"/>
        </w:rPr>
      </w:pPr>
      <w:r w:rsidRPr="008A4A46">
        <w:rPr>
          <w:rFonts w:ascii="黑体" w:eastAsia="黑体" w:hAnsi="Times New Roman" w:hint="eastAsia"/>
          <w:kern w:val="0"/>
          <w:szCs w:val="20"/>
        </w:rPr>
        <w:t xml:space="preserve">生物安全 </w:t>
      </w:r>
    </w:p>
    <w:p w14:paraId="6BDA209A" w14:textId="09D852F1" w:rsidR="006D1739" w:rsidRPr="008A4A46" w:rsidRDefault="006D1739" w:rsidP="006D1739">
      <w:pPr>
        <w:widowControl/>
        <w:numPr>
          <w:ilvl w:val="4"/>
          <w:numId w:val="2"/>
        </w:numPr>
        <w:adjustRightInd/>
        <w:spacing w:line="240" w:lineRule="auto"/>
        <w:rPr>
          <w:rFonts w:ascii="宋体" w:hAnsi="Times New Roman"/>
          <w:noProof/>
          <w:kern w:val="0"/>
          <w:szCs w:val="20"/>
        </w:rPr>
      </w:pPr>
      <w:r w:rsidRPr="008A4A46">
        <w:rPr>
          <w:rFonts w:ascii="宋体" w:hAnsi="Times New Roman" w:hint="eastAsia"/>
          <w:noProof/>
          <w:kern w:val="0"/>
          <w:szCs w:val="20"/>
        </w:rPr>
        <w:t>所有的人体样本，无论是固定的、石蜡包埋的、冰冻的或者是冻干的，</w:t>
      </w:r>
      <w:r w:rsidR="003206B3" w:rsidRPr="008A4A46">
        <w:rPr>
          <w:rFonts w:ascii="宋体" w:hAnsi="Times New Roman" w:hint="eastAsia"/>
          <w:noProof/>
          <w:kern w:val="0"/>
          <w:szCs w:val="20"/>
        </w:rPr>
        <w:t>均有潜在生物危害</w:t>
      </w:r>
      <w:r w:rsidRPr="008A4A46">
        <w:rPr>
          <w:rFonts w:ascii="宋体" w:hAnsi="Times New Roman" w:hint="eastAsia"/>
          <w:noProof/>
          <w:kern w:val="0"/>
          <w:szCs w:val="20"/>
        </w:rPr>
        <w:t>。因此，所有的样本，无论处于哪种状态，都应被视为人致病传染源来进行统一的预防。每个工作人员都需要接受相关的培训，以便了解接触某些有害的化合物和病源可能产生的症状。</w:t>
      </w:r>
    </w:p>
    <w:p w14:paraId="2A21A025" w14:textId="77777777" w:rsidR="006D1739" w:rsidRPr="008A4A46" w:rsidRDefault="006D1739" w:rsidP="006D1739">
      <w:pPr>
        <w:widowControl/>
        <w:numPr>
          <w:ilvl w:val="4"/>
          <w:numId w:val="2"/>
        </w:numPr>
        <w:adjustRightInd/>
        <w:spacing w:line="240" w:lineRule="auto"/>
        <w:rPr>
          <w:rFonts w:ascii="宋体" w:hAnsi="Times New Roman"/>
          <w:noProof/>
          <w:kern w:val="0"/>
          <w:szCs w:val="20"/>
        </w:rPr>
      </w:pPr>
      <w:r w:rsidRPr="008A4A46">
        <w:rPr>
          <w:rFonts w:ascii="宋体" w:hAnsi="Times New Roman" w:hint="eastAsia"/>
          <w:noProof/>
          <w:kern w:val="0"/>
          <w:szCs w:val="20"/>
        </w:rPr>
        <w:t>应制定血源性病原体控制计划，将血源性病原体的职业接触降到最低或消除。该计划应包括员工职业接触的界定、控制方法（如通用的预防措施、个人防护装备、工程设施控制）、接种疫苗、接触后的评估和随访以及相关记录。</w:t>
      </w:r>
    </w:p>
    <w:p w14:paraId="01308FED" w14:textId="30B6233C" w:rsidR="00514363" w:rsidRPr="008A4A46" w:rsidRDefault="006D1739" w:rsidP="00514363">
      <w:pPr>
        <w:widowControl/>
        <w:numPr>
          <w:ilvl w:val="4"/>
          <w:numId w:val="2"/>
        </w:numPr>
        <w:adjustRightInd/>
        <w:spacing w:line="240" w:lineRule="auto"/>
        <w:rPr>
          <w:rFonts w:ascii="宋体" w:hAnsi="Times New Roman"/>
          <w:noProof/>
          <w:kern w:val="0"/>
          <w:szCs w:val="20"/>
        </w:rPr>
      </w:pPr>
      <w:r w:rsidRPr="008A4A46">
        <w:rPr>
          <w:rFonts w:ascii="宋体" w:hAnsi="Times New Roman" w:hint="eastAsia"/>
          <w:noProof/>
          <w:kern w:val="0"/>
          <w:szCs w:val="20"/>
        </w:rPr>
        <w:t>样</w:t>
      </w:r>
      <w:r w:rsidR="00ED5830" w:rsidRPr="008A4A46">
        <w:rPr>
          <w:rFonts w:ascii="宋体" w:hAnsi="Times New Roman" w:hint="eastAsia"/>
          <w:noProof/>
          <w:kern w:val="0"/>
          <w:szCs w:val="20"/>
        </w:rPr>
        <w:t>本</w:t>
      </w:r>
      <w:r w:rsidRPr="008A4A46">
        <w:rPr>
          <w:rFonts w:ascii="宋体" w:hAnsi="Times New Roman" w:hint="eastAsia"/>
          <w:noProof/>
          <w:kern w:val="0"/>
          <w:szCs w:val="20"/>
        </w:rPr>
        <w:t>采集过程要严格遵循</w:t>
      </w:r>
      <w:r w:rsidRPr="008A4A46">
        <w:rPr>
          <w:rFonts w:ascii="Times New Roman" w:hAnsi="Times New Roman"/>
          <w:noProof/>
          <w:kern w:val="0"/>
          <w:szCs w:val="20"/>
        </w:rPr>
        <w:t>GB 19489</w:t>
      </w:r>
      <w:r w:rsidRPr="008A4A46">
        <w:rPr>
          <w:rFonts w:ascii="宋体" w:hAnsi="宋体"/>
          <w:kern w:val="0"/>
          <w:szCs w:val="20"/>
        </w:rPr>
        <w:t>—</w:t>
      </w:r>
      <w:r w:rsidRPr="008A4A46">
        <w:rPr>
          <w:rFonts w:ascii="Times New Roman" w:hAnsi="Times New Roman"/>
          <w:noProof/>
          <w:kern w:val="0"/>
          <w:szCs w:val="20"/>
        </w:rPr>
        <w:t>2008</w:t>
      </w:r>
      <w:r w:rsidRPr="008A4A46">
        <w:rPr>
          <w:rFonts w:ascii="宋体" w:hAnsi="Times New Roman" w:hint="eastAsia"/>
          <w:noProof/>
          <w:kern w:val="0"/>
          <w:szCs w:val="20"/>
        </w:rPr>
        <w:t>的相关规定。</w:t>
      </w:r>
    </w:p>
    <w:p w14:paraId="67096A01" w14:textId="70E4466B" w:rsidR="006D1739" w:rsidRPr="008A4A46" w:rsidRDefault="00514363" w:rsidP="006D1739">
      <w:pPr>
        <w:widowControl/>
        <w:numPr>
          <w:ilvl w:val="4"/>
          <w:numId w:val="2"/>
        </w:numPr>
        <w:adjustRightInd/>
        <w:spacing w:line="240" w:lineRule="auto"/>
        <w:rPr>
          <w:rFonts w:ascii="宋体" w:hAnsi="Times New Roman"/>
          <w:noProof/>
          <w:kern w:val="0"/>
          <w:szCs w:val="20"/>
        </w:rPr>
      </w:pPr>
      <w:r w:rsidRPr="008A4A46">
        <w:rPr>
          <w:rFonts w:ascii="宋体" w:hAnsi="Times New Roman" w:hint="eastAsia"/>
          <w:noProof/>
          <w:kern w:val="0"/>
          <w:szCs w:val="20"/>
        </w:rPr>
        <w:t>样本采集、运输和保存过程要有严格的保护措施，以防样本丢失或被窃。</w:t>
      </w:r>
    </w:p>
    <w:p w14:paraId="6F349BE6" w14:textId="753EF36C" w:rsidR="006D1739" w:rsidRPr="008A4A46" w:rsidRDefault="006D1739" w:rsidP="006D1739">
      <w:pPr>
        <w:numPr>
          <w:ilvl w:val="3"/>
          <w:numId w:val="2"/>
        </w:numPr>
        <w:adjustRightInd/>
        <w:spacing w:beforeLines="50" w:before="156" w:afterLines="50" w:after="156" w:line="240" w:lineRule="auto"/>
        <w:outlineLvl w:val="2"/>
        <w:rPr>
          <w:rFonts w:ascii="宋体" w:eastAsia="黑体" w:hAnsi="Times New Roman"/>
          <w:noProof/>
          <w:kern w:val="0"/>
          <w:szCs w:val="20"/>
        </w:rPr>
      </w:pPr>
      <w:bookmarkStart w:id="132" w:name="_Hlk88827087"/>
      <w:r w:rsidRPr="008A4A46">
        <w:rPr>
          <w:rFonts w:ascii="黑体" w:eastAsia="黑体" w:hAnsi="Times New Roman" w:hint="eastAsia"/>
          <w:kern w:val="0"/>
          <w:szCs w:val="20"/>
        </w:rPr>
        <w:t>样</w:t>
      </w:r>
      <w:r w:rsidR="00ED5830" w:rsidRPr="008A4A46">
        <w:rPr>
          <w:rFonts w:ascii="黑体" w:eastAsia="黑体" w:hAnsi="Times New Roman" w:hint="eastAsia"/>
          <w:kern w:val="0"/>
          <w:szCs w:val="20"/>
        </w:rPr>
        <w:t>本</w:t>
      </w:r>
      <w:r w:rsidRPr="008A4A46">
        <w:rPr>
          <w:rFonts w:ascii="黑体" w:eastAsia="黑体" w:hAnsi="Times New Roman" w:hint="eastAsia"/>
          <w:kern w:val="0"/>
          <w:szCs w:val="20"/>
        </w:rPr>
        <w:t xml:space="preserve">信息采集 </w:t>
      </w:r>
    </w:p>
    <w:p w14:paraId="28CCD2D0" w14:textId="77777777" w:rsidR="00514363" w:rsidRPr="008A4A46" w:rsidRDefault="00514363" w:rsidP="00514363">
      <w:pPr>
        <w:pStyle w:val="afffffffff0"/>
        <w:rPr>
          <w:noProof/>
        </w:rPr>
      </w:pPr>
      <w:r w:rsidRPr="008A4A46">
        <w:rPr>
          <w:rFonts w:hint="eastAsia"/>
          <w:noProof/>
        </w:rPr>
        <w:t>样本采集过程中应有完善样本提供者的信息采集流程并符合伦理规定，保证样本采集、分装和运输过程中样本信息匹配准确、安全。</w:t>
      </w:r>
    </w:p>
    <w:p w14:paraId="54C03A6C" w14:textId="77777777" w:rsidR="00514363" w:rsidRPr="008A4A46" w:rsidRDefault="00514363" w:rsidP="00514363">
      <w:pPr>
        <w:pStyle w:val="afffffffff0"/>
        <w:rPr>
          <w:noProof/>
        </w:rPr>
      </w:pPr>
      <w:r w:rsidRPr="008A4A46">
        <w:rPr>
          <w:rFonts w:hint="eastAsia"/>
          <w:noProof/>
        </w:rPr>
        <w:t>样本编码要制定统一的规则，并保留冗余。标签应包括时间、地点、调查对象编码、样本类型及序号等基本信息。</w:t>
      </w:r>
    </w:p>
    <w:p w14:paraId="504DCA34" w14:textId="474C6E8E" w:rsidR="006D1739" w:rsidRPr="008A4A46" w:rsidRDefault="00514363" w:rsidP="00396AAF">
      <w:pPr>
        <w:pStyle w:val="afffffffff0"/>
        <w:rPr>
          <w:noProof/>
        </w:rPr>
      </w:pPr>
      <w:r w:rsidRPr="008A4A46">
        <w:rPr>
          <w:rFonts w:hint="eastAsia"/>
          <w:noProof/>
        </w:rPr>
        <w:t>样本信息应标注清晰、不易磨损或擦拭，标签在运输和冷冻环境下不易脱落。</w:t>
      </w:r>
    </w:p>
    <w:bookmarkEnd w:id="132"/>
    <w:p w14:paraId="53530C46" w14:textId="77777777" w:rsidR="006D1739" w:rsidRPr="008A4A46" w:rsidRDefault="006D1739" w:rsidP="006D1739">
      <w:pPr>
        <w:numPr>
          <w:ilvl w:val="3"/>
          <w:numId w:val="2"/>
        </w:numPr>
        <w:adjustRightInd/>
        <w:spacing w:beforeLines="50" w:before="156" w:afterLines="50" w:after="156" w:line="240" w:lineRule="auto"/>
        <w:outlineLvl w:val="2"/>
        <w:rPr>
          <w:rFonts w:ascii="宋体" w:eastAsia="黑体" w:hAnsi="Times New Roman"/>
          <w:noProof/>
          <w:kern w:val="0"/>
          <w:szCs w:val="20"/>
        </w:rPr>
      </w:pPr>
      <w:r w:rsidRPr="008A4A46">
        <w:rPr>
          <w:rFonts w:ascii="黑体" w:eastAsia="黑体" w:hAnsi="Times New Roman" w:hint="eastAsia"/>
          <w:kern w:val="0"/>
          <w:szCs w:val="20"/>
        </w:rPr>
        <w:t xml:space="preserve">采样用品 </w:t>
      </w:r>
    </w:p>
    <w:p w14:paraId="340ABC09" w14:textId="01C88F9D" w:rsidR="006D1739" w:rsidRPr="008A4A46" w:rsidRDefault="006D1739" w:rsidP="006D1739">
      <w:pPr>
        <w:widowControl/>
        <w:numPr>
          <w:ilvl w:val="4"/>
          <w:numId w:val="2"/>
        </w:numPr>
        <w:adjustRightInd/>
        <w:spacing w:line="240" w:lineRule="auto"/>
        <w:rPr>
          <w:rFonts w:ascii="宋体" w:hAnsi="Times New Roman"/>
          <w:noProof/>
          <w:kern w:val="0"/>
          <w:szCs w:val="20"/>
        </w:rPr>
      </w:pPr>
      <w:r w:rsidRPr="008A4A46">
        <w:rPr>
          <w:rFonts w:ascii="宋体" w:hAnsi="Times New Roman" w:hint="eastAsia"/>
          <w:noProof/>
          <w:kern w:val="0"/>
          <w:szCs w:val="20"/>
        </w:rPr>
        <w:t>与</w:t>
      </w:r>
      <w:r w:rsidR="00ED5830" w:rsidRPr="008A4A46">
        <w:rPr>
          <w:rFonts w:ascii="宋体" w:hAnsi="Times New Roman" w:hint="eastAsia"/>
          <w:noProof/>
          <w:kern w:val="0"/>
          <w:szCs w:val="20"/>
        </w:rPr>
        <w:t>生物样</w:t>
      </w:r>
      <w:r w:rsidRPr="008A4A46">
        <w:rPr>
          <w:rFonts w:ascii="宋体" w:hAnsi="Times New Roman" w:hint="eastAsia"/>
          <w:noProof/>
          <w:kern w:val="0"/>
          <w:szCs w:val="20"/>
        </w:rPr>
        <w:t>本直接接触的所有容器、采样器材均采用已经消毒处理的或一次性使用材料。</w:t>
      </w:r>
    </w:p>
    <w:p w14:paraId="1ADC809C" w14:textId="768CCB3D" w:rsidR="006D1739" w:rsidRPr="008A4A46" w:rsidRDefault="006D1739" w:rsidP="006D1739">
      <w:pPr>
        <w:widowControl/>
        <w:numPr>
          <w:ilvl w:val="4"/>
          <w:numId w:val="2"/>
        </w:numPr>
        <w:adjustRightInd/>
        <w:spacing w:line="240" w:lineRule="auto"/>
        <w:rPr>
          <w:rFonts w:ascii="宋体" w:hAnsi="Times New Roman"/>
          <w:noProof/>
          <w:kern w:val="0"/>
          <w:szCs w:val="20"/>
        </w:rPr>
      </w:pPr>
      <w:r w:rsidRPr="008A4A46">
        <w:rPr>
          <w:rFonts w:ascii="宋体" w:hAnsi="Times New Roman" w:hint="eastAsia"/>
          <w:noProof/>
          <w:kern w:val="0"/>
          <w:szCs w:val="20"/>
        </w:rPr>
        <w:t>血、尿</w:t>
      </w:r>
      <w:r w:rsidR="00E20E99" w:rsidRPr="008A4A46">
        <w:rPr>
          <w:rFonts w:ascii="宋体" w:hAnsi="Times New Roman" w:hint="eastAsia"/>
          <w:noProof/>
          <w:kern w:val="0"/>
          <w:szCs w:val="20"/>
        </w:rPr>
        <w:t>等液体</w:t>
      </w:r>
      <w:r w:rsidRPr="008A4A46">
        <w:rPr>
          <w:rFonts w:ascii="宋体" w:hAnsi="Times New Roman" w:hint="eastAsia"/>
          <w:noProof/>
          <w:kern w:val="0"/>
          <w:szCs w:val="20"/>
        </w:rPr>
        <w:t>样</w:t>
      </w:r>
      <w:r w:rsidR="00ED5830" w:rsidRPr="008A4A46">
        <w:rPr>
          <w:rFonts w:ascii="宋体" w:hAnsi="Times New Roman" w:hint="eastAsia"/>
          <w:noProof/>
          <w:kern w:val="0"/>
          <w:szCs w:val="20"/>
        </w:rPr>
        <w:t>本</w:t>
      </w:r>
      <w:r w:rsidRPr="008A4A46">
        <w:rPr>
          <w:rFonts w:ascii="宋体" w:hAnsi="Times New Roman" w:hint="eastAsia"/>
          <w:noProof/>
          <w:kern w:val="0"/>
          <w:szCs w:val="20"/>
        </w:rPr>
        <w:t>采集和分装的用品或容器均需提前进行空白实验检测。每种采样器材每个批号随机抽样量不得小于总量的5%-10%，经检测其本底值应低于方法检出限。</w:t>
      </w:r>
    </w:p>
    <w:p w14:paraId="183EA443" w14:textId="42B9A11E" w:rsidR="006D1739" w:rsidRPr="008A4A46" w:rsidRDefault="006D1739" w:rsidP="006D1739">
      <w:pPr>
        <w:widowControl/>
        <w:numPr>
          <w:ilvl w:val="4"/>
          <w:numId w:val="2"/>
        </w:numPr>
        <w:adjustRightInd/>
        <w:spacing w:line="240" w:lineRule="auto"/>
        <w:rPr>
          <w:rFonts w:ascii="宋体" w:hAnsi="Times New Roman"/>
          <w:noProof/>
          <w:kern w:val="0"/>
          <w:szCs w:val="20"/>
        </w:rPr>
      </w:pPr>
      <w:r w:rsidRPr="008A4A46">
        <w:rPr>
          <w:rFonts w:ascii="宋体" w:hAnsi="Times New Roman" w:hint="eastAsia"/>
          <w:noProof/>
          <w:kern w:val="0"/>
          <w:szCs w:val="20"/>
        </w:rPr>
        <w:t>尿液采用聚丙烯集尿瓶或尿杯收集，应保证清洁、无渗漏、无污染、无颗粒。</w:t>
      </w:r>
    </w:p>
    <w:p w14:paraId="36304BAC" w14:textId="48FC9443" w:rsidR="006D1739" w:rsidRPr="008A4A46" w:rsidRDefault="006D1739" w:rsidP="006D1739">
      <w:pPr>
        <w:widowControl/>
        <w:numPr>
          <w:ilvl w:val="4"/>
          <w:numId w:val="2"/>
        </w:numPr>
        <w:adjustRightInd/>
        <w:spacing w:line="240" w:lineRule="auto"/>
        <w:rPr>
          <w:rFonts w:ascii="宋体" w:hAnsi="Times New Roman"/>
          <w:noProof/>
          <w:kern w:val="0"/>
          <w:szCs w:val="20"/>
        </w:rPr>
      </w:pPr>
      <w:r w:rsidRPr="008A4A46">
        <w:rPr>
          <w:rFonts w:ascii="宋体" w:hAnsi="Times New Roman" w:hint="eastAsia"/>
          <w:noProof/>
          <w:kern w:val="0"/>
          <w:szCs w:val="20"/>
        </w:rPr>
        <w:t>避免使用有色塑料和装有</w:t>
      </w:r>
      <w:r w:rsidRPr="008A4A46">
        <w:rPr>
          <w:rFonts w:ascii="宋体" w:hAnsi="Times New Roman"/>
          <w:noProof/>
          <w:kern w:val="0"/>
          <w:szCs w:val="20"/>
        </w:rPr>
        <w:t>O</w:t>
      </w:r>
      <w:r w:rsidRPr="008A4A46">
        <w:rPr>
          <w:rFonts w:ascii="宋体" w:hAnsi="Times New Roman" w:hint="eastAsia"/>
          <w:noProof/>
          <w:kern w:val="0"/>
          <w:szCs w:val="20"/>
        </w:rPr>
        <w:t>形圈的容器，因为着色剂或</w:t>
      </w:r>
      <w:r w:rsidRPr="008A4A46">
        <w:rPr>
          <w:rFonts w:ascii="宋体" w:hAnsi="Times New Roman"/>
          <w:noProof/>
          <w:kern w:val="0"/>
          <w:szCs w:val="20"/>
        </w:rPr>
        <w:t>O</w:t>
      </w:r>
      <w:r w:rsidRPr="008A4A46">
        <w:rPr>
          <w:rFonts w:ascii="宋体" w:hAnsi="Times New Roman" w:hint="eastAsia"/>
          <w:noProof/>
          <w:kern w:val="0"/>
          <w:szCs w:val="20"/>
        </w:rPr>
        <w:t>形圈材料会增加微量元素污染的风险。外螺纹容器是首选，因为它们不易污染样本和泄漏（内螺纹容器可能会在螺纹内的生物材料干燥时发生泄漏，从而影响重新密封）。</w:t>
      </w:r>
    </w:p>
    <w:p w14:paraId="1CD0979F" w14:textId="06CD57E2" w:rsidR="00E20E99" w:rsidRPr="008A4A46" w:rsidRDefault="00E20E99" w:rsidP="006D1739">
      <w:pPr>
        <w:widowControl/>
        <w:numPr>
          <w:ilvl w:val="4"/>
          <w:numId w:val="2"/>
        </w:numPr>
        <w:adjustRightInd/>
        <w:spacing w:line="240" w:lineRule="auto"/>
        <w:rPr>
          <w:rFonts w:ascii="宋体" w:hAnsi="Times New Roman"/>
          <w:noProof/>
          <w:kern w:val="0"/>
          <w:szCs w:val="20"/>
        </w:rPr>
      </w:pPr>
      <w:r w:rsidRPr="008A4A46">
        <w:rPr>
          <w:rFonts w:ascii="宋体" w:hAnsi="Times New Roman" w:hint="eastAsia"/>
          <w:noProof/>
          <w:kern w:val="0"/>
          <w:szCs w:val="20"/>
        </w:rPr>
        <w:t>样本保存用容器或冻存管等应耐低温保存，－80℃或液氮保存或环境温度骤变时不发生冻裂。</w:t>
      </w:r>
    </w:p>
    <w:p w14:paraId="75D3DB33" w14:textId="77777777" w:rsidR="006D1739" w:rsidRPr="008A4A46" w:rsidRDefault="006D1739" w:rsidP="006D1739">
      <w:pPr>
        <w:numPr>
          <w:ilvl w:val="3"/>
          <w:numId w:val="2"/>
        </w:numPr>
        <w:adjustRightInd/>
        <w:spacing w:beforeLines="50" w:before="156" w:afterLines="50" w:after="156" w:line="240" w:lineRule="auto"/>
        <w:outlineLvl w:val="2"/>
        <w:rPr>
          <w:rFonts w:ascii="宋体" w:eastAsia="黑体" w:hAnsi="Times New Roman"/>
          <w:noProof/>
          <w:kern w:val="0"/>
          <w:szCs w:val="20"/>
        </w:rPr>
      </w:pPr>
      <w:r w:rsidRPr="008A4A46">
        <w:rPr>
          <w:rFonts w:ascii="黑体" w:eastAsia="黑体" w:hAnsi="Times New Roman" w:hint="eastAsia"/>
          <w:kern w:val="0"/>
          <w:szCs w:val="20"/>
        </w:rPr>
        <w:t xml:space="preserve">采样环境 </w:t>
      </w:r>
    </w:p>
    <w:p w14:paraId="502A505F" w14:textId="77777777" w:rsidR="00ED5830" w:rsidRPr="008A4A46" w:rsidRDefault="00ED5830" w:rsidP="00ED5830">
      <w:pPr>
        <w:pStyle w:val="afffffffff0"/>
        <w:rPr>
          <w:noProof/>
        </w:rPr>
      </w:pPr>
      <w:r w:rsidRPr="008A4A46">
        <w:rPr>
          <w:rFonts w:hint="eastAsia"/>
          <w:noProof/>
        </w:rPr>
        <w:t>采样环境应为相对独立空间，通风良好，室温不高于22℃，并保证合适的亮度。</w:t>
      </w:r>
    </w:p>
    <w:p w14:paraId="451E0497" w14:textId="77777777" w:rsidR="00ED5830" w:rsidRPr="008A4A46" w:rsidRDefault="00ED5830" w:rsidP="00ED5830">
      <w:pPr>
        <w:pStyle w:val="afffffffff0"/>
        <w:rPr>
          <w:noProof/>
        </w:rPr>
      </w:pPr>
      <w:r w:rsidRPr="008A4A46">
        <w:rPr>
          <w:rFonts w:hint="eastAsia"/>
          <w:noProof/>
        </w:rPr>
        <w:t>采样环境应清洁无污染，采样对象应脱离工作场所，洗净手和采样部位，防止采样环境污染生物样本。</w:t>
      </w:r>
    </w:p>
    <w:p w14:paraId="0A976A2B" w14:textId="77777777" w:rsidR="00ED5830" w:rsidRPr="008A4A46" w:rsidRDefault="00ED5830" w:rsidP="00ED5830">
      <w:pPr>
        <w:pStyle w:val="afffffffff0"/>
        <w:rPr>
          <w:noProof/>
        </w:rPr>
      </w:pPr>
      <w:r w:rsidRPr="008A4A46">
        <w:rPr>
          <w:rFonts w:hint="eastAsia"/>
          <w:noProof/>
        </w:rPr>
        <w:t>采样环境应注意保护采样对象个人隐私，并设置应急医疗设施备用。</w:t>
      </w:r>
    </w:p>
    <w:p w14:paraId="51DB6C21" w14:textId="77777777" w:rsidR="006D1739" w:rsidRPr="008A4A46" w:rsidRDefault="006D1739" w:rsidP="006D1739">
      <w:pPr>
        <w:numPr>
          <w:ilvl w:val="3"/>
          <w:numId w:val="2"/>
        </w:numPr>
        <w:adjustRightInd/>
        <w:spacing w:beforeLines="50" w:before="156" w:afterLines="50" w:after="156" w:line="240" w:lineRule="auto"/>
        <w:outlineLvl w:val="2"/>
        <w:rPr>
          <w:rFonts w:ascii="宋体" w:eastAsia="黑体" w:hAnsi="Times New Roman"/>
          <w:noProof/>
          <w:kern w:val="0"/>
          <w:szCs w:val="20"/>
        </w:rPr>
      </w:pPr>
      <w:r w:rsidRPr="008A4A46">
        <w:rPr>
          <w:rFonts w:ascii="黑体" w:eastAsia="黑体" w:hAnsi="Times New Roman" w:hint="eastAsia"/>
          <w:kern w:val="0"/>
          <w:szCs w:val="20"/>
        </w:rPr>
        <w:lastRenderedPageBreak/>
        <w:t xml:space="preserve">采样空白 </w:t>
      </w:r>
    </w:p>
    <w:p w14:paraId="69D014F0" w14:textId="0EAD3291" w:rsidR="006D1739" w:rsidRPr="008A4A46" w:rsidRDefault="006D1739" w:rsidP="006D1739">
      <w:pPr>
        <w:widowControl/>
        <w:autoSpaceDE w:val="0"/>
        <w:autoSpaceDN w:val="0"/>
        <w:adjustRightInd/>
        <w:spacing w:line="240" w:lineRule="auto"/>
        <w:ind w:firstLineChars="200" w:firstLine="420"/>
        <w:rPr>
          <w:rFonts w:ascii="宋体" w:hAnsi="Times New Roman"/>
          <w:noProof/>
          <w:kern w:val="0"/>
          <w:szCs w:val="20"/>
        </w:rPr>
      </w:pPr>
      <w:r w:rsidRPr="008A4A46">
        <w:rPr>
          <w:rFonts w:ascii="宋体" w:hAnsi="Times New Roman" w:hint="eastAsia"/>
          <w:noProof/>
          <w:kern w:val="0"/>
          <w:szCs w:val="20"/>
        </w:rPr>
        <w:t>在每批样</w:t>
      </w:r>
      <w:r w:rsidR="007D4668" w:rsidRPr="008A4A46">
        <w:rPr>
          <w:rFonts w:ascii="宋体" w:hAnsi="Times New Roman" w:hint="eastAsia"/>
          <w:noProof/>
          <w:kern w:val="0"/>
          <w:szCs w:val="20"/>
        </w:rPr>
        <w:t>本</w:t>
      </w:r>
      <w:r w:rsidRPr="008A4A46">
        <w:rPr>
          <w:rFonts w:ascii="宋体" w:hAnsi="Times New Roman" w:hint="eastAsia"/>
          <w:noProof/>
          <w:kern w:val="0"/>
          <w:szCs w:val="20"/>
        </w:rPr>
        <w:t>采集、分装和运输过程中，应制备相对应的空白样</w:t>
      </w:r>
      <w:r w:rsidR="007D4668" w:rsidRPr="008A4A46">
        <w:rPr>
          <w:rFonts w:ascii="宋体" w:hAnsi="Times New Roman" w:hint="eastAsia"/>
          <w:noProof/>
          <w:kern w:val="0"/>
          <w:szCs w:val="20"/>
        </w:rPr>
        <w:t>本</w:t>
      </w:r>
      <w:r w:rsidRPr="008A4A46">
        <w:rPr>
          <w:rFonts w:ascii="宋体" w:hAnsi="Times New Roman" w:hint="eastAsia"/>
          <w:noProof/>
          <w:kern w:val="0"/>
          <w:szCs w:val="20"/>
        </w:rPr>
        <w:t>，</w:t>
      </w:r>
      <w:r w:rsidR="007D4668" w:rsidRPr="008A4A46">
        <w:rPr>
          <w:rFonts w:ascii="宋体" w:hAnsi="Times New Roman" w:hint="eastAsia"/>
          <w:noProof/>
          <w:kern w:val="0"/>
          <w:szCs w:val="20"/>
        </w:rPr>
        <w:t>空白样本</w:t>
      </w:r>
      <w:r w:rsidR="00450AEF" w:rsidRPr="008A4A46">
        <w:rPr>
          <w:rFonts w:ascii="宋体" w:hAnsi="Times New Roman" w:hint="eastAsia"/>
          <w:noProof/>
          <w:kern w:val="0"/>
          <w:szCs w:val="20"/>
        </w:rPr>
        <w:t>采集的器皿、人员、时间和空间、流程要与</w:t>
      </w:r>
      <w:r w:rsidR="007D4668" w:rsidRPr="008A4A46">
        <w:rPr>
          <w:rFonts w:ascii="宋体" w:hAnsi="Times New Roman" w:hint="eastAsia"/>
          <w:noProof/>
          <w:kern w:val="0"/>
          <w:szCs w:val="20"/>
        </w:rPr>
        <w:t>正式</w:t>
      </w:r>
      <w:r w:rsidR="00450AEF" w:rsidRPr="008A4A46">
        <w:rPr>
          <w:rFonts w:ascii="宋体" w:hAnsi="Times New Roman" w:hint="eastAsia"/>
          <w:noProof/>
          <w:kern w:val="0"/>
          <w:szCs w:val="20"/>
        </w:rPr>
        <w:t>样本采集完全一致，</w:t>
      </w:r>
      <w:r w:rsidRPr="008A4A46">
        <w:rPr>
          <w:rFonts w:ascii="宋体" w:hAnsi="Times New Roman" w:hint="eastAsia"/>
          <w:noProof/>
          <w:kern w:val="0"/>
          <w:szCs w:val="20"/>
        </w:rPr>
        <w:t>评估上述过程是否引入污染。</w:t>
      </w:r>
    </w:p>
    <w:p w14:paraId="6EC02B0E" w14:textId="77777777" w:rsidR="006D1739" w:rsidRPr="008A4A46" w:rsidRDefault="006D1739" w:rsidP="006D1739">
      <w:pPr>
        <w:numPr>
          <w:ilvl w:val="3"/>
          <w:numId w:val="2"/>
        </w:numPr>
        <w:adjustRightInd/>
        <w:spacing w:beforeLines="50" w:before="156" w:afterLines="50" w:after="156" w:line="240" w:lineRule="auto"/>
        <w:outlineLvl w:val="2"/>
        <w:rPr>
          <w:rFonts w:ascii="黑体" w:eastAsia="黑体" w:hAnsi="Times New Roman"/>
          <w:kern w:val="0"/>
          <w:szCs w:val="20"/>
        </w:rPr>
      </w:pPr>
      <w:r w:rsidRPr="008A4A46">
        <w:rPr>
          <w:rFonts w:ascii="黑体" w:eastAsia="黑体" w:hAnsi="Times New Roman" w:hint="eastAsia"/>
          <w:kern w:val="0"/>
          <w:szCs w:val="20"/>
        </w:rPr>
        <w:t>采样方法</w:t>
      </w:r>
    </w:p>
    <w:p w14:paraId="5D409931" w14:textId="77777777" w:rsidR="006D1739" w:rsidRPr="008A4A46" w:rsidRDefault="006D1739" w:rsidP="006D1739">
      <w:pPr>
        <w:widowControl/>
        <w:numPr>
          <w:ilvl w:val="4"/>
          <w:numId w:val="2"/>
        </w:numPr>
        <w:adjustRightInd/>
        <w:spacing w:beforeLines="50" w:before="156" w:afterLines="50" w:after="156" w:line="240" w:lineRule="auto"/>
        <w:outlineLvl w:val="3"/>
        <w:rPr>
          <w:rFonts w:ascii="黑体" w:eastAsia="黑体" w:hAnsi="Times New Roman"/>
          <w:kern w:val="0"/>
          <w:szCs w:val="20"/>
        </w:rPr>
      </w:pPr>
      <w:r w:rsidRPr="008A4A46">
        <w:rPr>
          <w:rFonts w:ascii="黑体" w:eastAsia="黑体" w:hAnsi="Times New Roman" w:hint="eastAsia"/>
          <w:kern w:val="0"/>
          <w:szCs w:val="20"/>
        </w:rPr>
        <w:t xml:space="preserve">血样采集 </w:t>
      </w:r>
    </w:p>
    <w:p w14:paraId="1241D63A" w14:textId="77777777" w:rsidR="006D1739" w:rsidRPr="008A4A46" w:rsidRDefault="006D1739" w:rsidP="00396AAF">
      <w:pPr>
        <w:pStyle w:val="afff0"/>
        <w:spacing w:before="156" w:after="156"/>
        <w:rPr>
          <w:rFonts w:ascii="宋体"/>
          <w:noProof/>
        </w:rPr>
      </w:pPr>
      <w:r w:rsidRPr="008A4A46">
        <w:rPr>
          <w:rFonts w:hint="eastAsia"/>
        </w:rPr>
        <w:t xml:space="preserve">皮肤消毒 </w:t>
      </w:r>
    </w:p>
    <w:p w14:paraId="02C4385B" w14:textId="77777777" w:rsidR="006D1739" w:rsidRPr="008A4A46" w:rsidRDefault="006D1739" w:rsidP="006D1739">
      <w:pPr>
        <w:widowControl/>
        <w:autoSpaceDE w:val="0"/>
        <w:autoSpaceDN w:val="0"/>
        <w:adjustRightInd/>
        <w:spacing w:line="240" w:lineRule="auto"/>
        <w:ind w:firstLineChars="200" w:firstLine="420"/>
        <w:rPr>
          <w:rFonts w:ascii="宋体" w:hAnsi="Times New Roman"/>
          <w:noProof/>
          <w:kern w:val="0"/>
          <w:szCs w:val="20"/>
        </w:rPr>
      </w:pPr>
      <w:r w:rsidRPr="008A4A46">
        <w:rPr>
          <w:rFonts w:ascii="宋体" w:hAnsi="Times New Roman" w:hint="eastAsia"/>
          <w:noProof/>
          <w:kern w:val="0"/>
          <w:szCs w:val="20"/>
        </w:rPr>
        <w:t>如被测物是金属化合物，采血时应用</w:t>
      </w:r>
      <w:r w:rsidRPr="008A4A46">
        <w:rPr>
          <w:rFonts w:ascii="宋体" w:hAnsi="Times New Roman"/>
          <w:noProof/>
          <w:kern w:val="0"/>
          <w:szCs w:val="20"/>
        </w:rPr>
        <w:t>1%</w:t>
      </w:r>
      <w:r w:rsidRPr="008A4A46">
        <w:rPr>
          <w:rFonts w:ascii="宋体" w:hAnsi="Times New Roman" w:hint="eastAsia"/>
          <w:noProof/>
          <w:kern w:val="0"/>
          <w:szCs w:val="20"/>
        </w:rPr>
        <w:t>硝酸和去离子水先后清洗皮肤表面，然后再用酒精消毒。如被测物为有机物，要注意酒精的干扰。</w:t>
      </w:r>
    </w:p>
    <w:p w14:paraId="3CB2A0E6" w14:textId="77777777" w:rsidR="006D1739" w:rsidRPr="008A4A46" w:rsidRDefault="006D1739" w:rsidP="00396AAF">
      <w:pPr>
        <w:pStyle w:val="afff0"/>
        <w:spacing w:before="156" w:after="156"/>
        <w:rPr>
          <w:rFonts w:ascii="宋体"/>
        </w:rPr>
      </w:pPr>
      <w:r w:rsidRPr="008A4A46">
        <w:rPr>
          <w:rFonts w:hint="eastAsia"/>
        </w:rPr>
        <w:t xml:space="preserve">采血顺序 </w:t>
      </w:r>
    </w:p>
    <w:p w14:paraId="2BD366FC" w14:textId="77777777" w:rsidR="006D1739" w:rsidRPr="008A4A46" w:rsidRDefault="006D1739" w:rsidP="006D1739">
      <w:pPr>
        <w:widowControl/>
        <w:autoSpaceDE w:val="0"/>
        <w:autoSpaceDN w:val="0"/>
        <w:adjustRightInd/>
        <w:spacing w:line="240" w:lineRule="auto"/>
        <w:ind w:firstLineChars="200" w:firstLine="420"/>
        <w:rPr>
          <w:rFonts w:ascii="宋体" w:hAnsi="Times New Roman"/>
          <w:noProof/>
          <w:kern w:val="0"/>
          <w:szCs w:val="20"/>
        </w:rPr>
      </w:pPr>
      <w:r w:rsidRPr="008A4A46">
        <w:rPr>
          <w:rFonts w:ascii="宋体" w:hAnsi="Times New Roman" w:hint="eastAsia"/>
          <w:noProof/>
          <w:kern w:val="0"/>
          <w:szCs w:val="20"/>
        </w:rPr>
        <w:t>应先采集非抗凝管，后采抗凝管。每采一管抗凝血后，要将抗凝管轻柔混匀至少30秒，充分接触抗凝剂。</w:t>
      </w:r>
    </w:p>
    <w:p w14:paraId="68228A57" w14:textId="77777777" w:rsidR="006D1739" w:rsidRPr="008A4A46" w:rsidRDefault="006D1739" w:rsidP="00396AAF">
      <w:pPr>
        <w:pStyle w:val="afff0"/>
        <w:spacing w:before="156" w:after="156"/>
      </w:pPr>
      <w:r w:rsidRPr="008A4A46">
        <w:rPr>
          <w:rFonts w:hint="eastAsia"/>
        </w:rPr>
        <w:t>采集后处理</w:t>
      </w:r>
    </w:p>
    <w:p w14:paraId="10221FAC" w14:textId="6D715D48" w:rsidR="006D1739" w:rsidRPr="008A4A46" w:rsidRDefault="006D1739" w:rsidP="006D1739">
      <w:pPr>
        <w:widowControl/>
        <w:numPr>
          <w:ilvl w:val="0"/>
          <w:numId w:val="41"/>
        </w:numPr>
        <w:adjustRightInd/>
        <w:spacing w:line="240" w:lineRule="auto"/>
        <w:rPr>
          <w:rFonts w:ascii="宋体" w:hAnsi="Times New Roman"/>
          <w:kern w:val="0"/>
          <w:szCs w:val="20"/>
        </w:rPr>
      </w:pPr>
      <w:r w:rsidRPr="008A4A46">
        <w:rPr>
          <w:rFonts w:ascii="宋体" w:hAnsi="Times New Roman" w:hint="eastAsia"/>
          <w:kern w:val="0"/>
          <w:szCs w:val="20"/>
        </w:rPr>
        <w:t>血液</w:t>
      </w:r>
      <w:r w:rsidR="007D4668" w:rsidRPr="008A4A46">
        <w:rPr>
          <w:rFonts w:ascii="宋体" w:hAnsi="Times New Roman" w:hint="eastAsia"/>
          <w:kern w:val="0"/>
          <w:szCs w:val="20"/>
        </w:rPr>
        <w:t>样</w:t>
      </w:r>
      <w:r w:rsidRPr="008A4A46">
        <w:rPr>
          <w:rFonts w:ascii="宋体" w:hAnsi="Times New Roman" w:hint="eastAsia"/>
          <w:kern w:val="0"/>
          <w:szCs w:val="20"/>
        </w:rPr>
        <w:t>本采集后</w:t>
      </w:r>
      <w:bookmarkStart w:id="133" w:name="_Hlk90470734"/>
      <w:r w:rsidR="002D1918" w:rsidRPr="008A4A46">
        <w:rPr>
          <w:rFonts w:ascii="宋体" w:hAnsi="Times New Roman" w:hint="eastAsia"/>
          <w:kern w:val="0"/>
          <w:szCs w:val="20"/>
        </w:rPr>
        <w:t>，</w:t>
      </w:r>
      <w:r w:rsidRPr="008A4A46">
        <w:rPr>
          <w:rFonts w:ascii="宋体" w:hAnsi="Times New Roman" w:hint="eastAsia"/>
          <w:kern w:val="0"/>
          <w:szCs w:val="20"/>
        </w:rPr>
        <w:t>采血管必须管口向上、垂直放置，以减少管中内容物振动。</w:t>
      </w:r>
    </w:p>
    <w:p w14:paraId="0825CAD3" w14:textId="06F83563" w:rsidR="006D1739" w:rsidRPr="008A4A46" w:rsidRDefault="00AB5F7B" w:rsidP="00AB5F7B">
      <w:pPr>
        <w:pStyle w:val="af5"/>
        <w:numPr>
          <w:ilvl w:val="0"/>
          <w:numId w:val="41"/>
        </w:numPr>
      </w:pPr>
      <w:r w:rsidRPr="008A4A46">
        <w:rPr>
          <w:rFonts w:hint="eastAsia"/>
        </w:rPr>
        <w:t>样本采集后应尽快送往实验室分装，</w:t>
      </w:r>
      <w:r w:rsidR="006D1739" w:rsidRPr="008A4A46">
        <w:rPr>
          <w:rFonts w:hint="eastAsia"/>
        </w:rPr>
        <w:t>分装前要保持采血管密闭，防止</w:t>
      </w:r>
      <w:r w:rsidRPr="008A4A46">
        <w:rPr>
          <w:rFonts w:hint="eastAsia"/>
        </w:rPr>
        <w:t>样</w:t>
      </w:r>
      <w:r w:rsidR="006D1739" w:rsidRPr="008A4A46">
        <w:rPr>
          <w:rFonts w:hint="eastAsia"/>
        </w:rPr>
        <w:t>本蒸发、污染和外溅等。</w:t>
      </w:r>
    </w:p>
    <w:p w14:paraId="12640DCC" w14:textId="5A3A07C4" w:rsidR="006D1739" w:rsidRPr="008A4A46" w:rsidRDefault="006D1739" w:rsidP="006D1739">
      <w:pPr>
        <w:widowControl/>
        <w:numPr>
          <w:ilvl w:val="0"/>
          <w:numId w:val="41"/>
        </w:numPr>
        <w:adjustRightInd/>
        <w:spacing w:line="240" w:lineRule="auto"/>
        <w:rPr>
          <w:rFonts w:ascii="宋体" w:hAnsi="Times New Roman"/>
          <w:kern w:val="0"/>
          <w:szCs w:val="20"/>
        </w:rPr>
      </w:pPr>
      <w:bookmarkStart w:id="134" w:name="_Hlk90470844"/>
      <w:bookmarkEnd w:id="133"/>
      <w:r w:rsidRPr="008A4A46">
        <w:rPr>
          <w:rFonts w:ascii="宋体" w:hAnsi="Times New Roman" w:hint="eastAsia"/>
          <w:kern w:val="0"/>
          <w:szCs w:val="20"/>
        </w:rPr>
        <w:t>应避免对光线敏感的</w:t>
      </w:r>
      <w:r w:rsidR="007D4668" w:rsidRPr="008A4A46">
        <w:rPr>
          <w:rFonts w:ascii="宋体" w:hAnsi="Times New Roman" w:hint="eastAsia"/>
          <w:kern w:val="0"/>
          <w:szCs w:val="20"/>
        </w:rPr>
        <w:t>被测</w:t>
      </w:r>
      <w:r w:rsidRPr="008A4A46">
        <w:rPr>
          <w:rFonts w:ascii="宋体" w:hAnsi="Times New Roman" w:hint="eastAsia"/>
          <w:kern w:val="0"/>
          <w:szCs w:val="20"/>
        </w:rPr>
        <w:t>物暴露在人造光或太阳光（紫外线）照射下。</w:t>
      </w:r>
      <w:bookmarkEnd w:id="134"/>
      <w:r w:rsidRPr="008A4A46">
        <w:rPr>
          <w:rFonts w:ascii="宋体" w:hAnsi="Times New Roman" w:hint="eastAsia"/>
          <w:kern w:val="0"/>
          <w:szCs w:val="20"/>
        </w:rPr>
        <w:t>如</w:t>
      </w:r>
      <w:r w:rsidR="00426921" w:rsidRPr="008A4A46">
        <w:rPr>
          <w:rFonts w:ascii="宋体" w:hAnsi="Times New Roman" w:hint="eastAsia"/>
          <w:kern w:val="0"/>
          <w:szCs w:val="20"/>
        </w:rPr>
        <w:t>维生素A</w:t>
      </w:r>
      <w:r w:rsidRPr="008A4A46">
        <w:rPr>
          <w:rFonts w:ascii="宋体" w:hAnsi="Times New Roman" w:hint="eastAsia"/>
          <w:kern w:val="0"/>
          <w:szCs w:val="20"/>
        </w:rPr>
        <w:t>、</w:t>
      </w:r>
      <w:r w:rsidR="00426921" w:rsidRPr="008A4A46">
        <w:rPr>
          <w:rFonts w:ascii="宋体" w:hAnsi="Times New Roman" w:hint="eastAsia"/>
          <w:kern w:val="0"/>
          <w:szCs w:val="20"/>
        </w:rPr>
        <w:t>维生素</w:t>
      </w:r>
      <w:r w:rsidRPr="008A4A46">
        <w:rPr>
          <w:rFonts w:ascii="宋体" w:hAnsi="Times New Roman" w:hint="eastAsia"/>
          <w:kern w:val="0"/>
          <w:szCs w:val="20"/>
        </w:rPr>
        <w:t>B6、β</w:t>
      </w:r>
      <w:r w:rsidR="00426921" w:rsidRPr="008A4A46">
        <w:rPr>
          <w:rFonts w:ascii="宋体" w:hAnsi="Times New Roman" w:hint="eastAsia"/>
          <w:kern w:val="0"/>
          <w:szCs w:val="20"/>
        </w:rPr>
        <w:t>-</w:t>
      </w:r>
      <w:r w:rsidRPr="008A4A46">
        <w:rPr>
          <w:rFonts w:ascii="宋体" w:hAnsi="Times New Roman" w:hint="eastAsia"/>
          <w:kern w:val="0"/>
          <w:szCs w:val="20"/>
        </w:rPr>
        <w:t>胡萝卜素、卟啉、胆红素等测定时，</w:t>
      </w:r>
      <w:r w:rsidR="007D4668" w:rsidRPr="008A4A46">
        <w:rPr>
          <w:rFonts w:ascii="宋体" w:hAnsi="Times New Roman" w:hint="eastAsia"/>
          <w:kern w:val="0"/>
          <w:szCs w:val="20"/>
        </w:rPr>
        <w:t>样</w:t>
      </w:r>
      <w:r w:rsidRPr="008A4A46">
        <w:rPr>
          <w:rFonts w:ascii="宋体" w:hAnsi="Times New Roman" w:hint="eastAsia"/>
          <w:kern w:val="0"/>
          <w:szCs w:val="20"/>
        </w:rPr>
        <w:t>本管应用铝箔或类似物质包裹</w:t>
      </w:r>
      <w:r w:rsidR="007D4668" w:rsidRPr="008A4A46">
        <w:rPr>
          <w:rFonts w:ascii="宋体" w:hAnsi="Times New Roman" w:hint="eastAsia"/>
          <w:kern w:val="0"/>
          <w:szCs w:val="20"/>
        </w:rPr>
        <w:t>避光处理</w:t>
      </w:r>
      <w:r w:rsidRPr="008A4A46">
        <w:rPr>
          <w:rFonts w:ascii="宋体" w:hAnsi="Times New Roman" w:hint="eastAsia"/>
          <w:kern w:val="0"/>
          <w:szCs w:val="20"/>
        </w:rPr>
        <w:t>。</w:t>
      </w:r>
    </w:p>
    <w:p w14:paraId="237211EB" w14:textId="2C86E9C2" w:rsidR="006D1739" w:rsidRPr="008A4A46" w:rsidRDefault="006D1739" w:rsidP="006D1739">
      <w:pPr>
        <w:widowControl/>
        <w:numPr>
          <w:ilvl w:val="0"/>
          <w:numId w:val="41"/>
        </w:numPr>
        <w:adjustRightInd/>
        <w:spacing w:line="240" w:lineRule="auto"/>
        <w:rPr>
          <w:rFonts w:ascii="宋体" w:hAnsi="Times New Roman"/>
          <w:kern w:val="0"/>
          <w:szCs w:val="20"/>
        </w:rPr>
      </w:pPr>
      <w:r w:rsidRPr="008A4A46">
        <w:rPr>
          <w:rFonts w:ascii="宋体" w:hAnsi="Times New Roman" w:hint="eastAsia"/>
          <w:kern w:val="0"/>
          <w:szCs w:val="20"/>
        </w:rPr>
        <w:t>样本管理员应及时填写血液样本记录单和交接单</w:t>
      </w:r>
      <w:r w:rsidR="00AB5F7B" w:rsidRPr="008A4A46">
        <w:rPr>
          <w:rFonts w:ascii="宋体" w:hAnsi="Times New Roman" w:hint="eastAsia"/>
          <w:kern w:val="0"/>
          <w:szCs w:val="20"/>
        </w:rPr>
        <w:t>，</w:t>
      </w:r>
      <w:r w:rsidRPr="008A4A46">
        <w:rPr>
          <w:rFonts w:ascii="宋体" w:hAnsi="Times New Roman" w:hint="eastAsia"/>
          <w:kern w:val="0"/>
          <w:szCs w:val="20"/>
        </w:rPr>
        <w:t>采集完成后签字确认。</w:t>
      </w:r>
    </w:p>
    <w:p w14:paraId="2E18E726" w14:textId="4D7B5D6D" w:rsidR="002D1918" w:rsidRPr="008A4A46" w:rsidRDefault="002D1918" w:rsidP="006D1739">
      <w:pPr>
        <w:widowControl/>
        <w:numPr>
          <w:ilvl w:val="0"/>
          <w:numId w:val="41"/>
        </w:numPr>
        <w:adjustRightInd/>
        <w:spacing w:line="240" w:lineRule="auto"/>
        <w:rPr>
          <w:rFonts w:ascii="宋体" w:hAnsi="Times New Roman"/>
          <w:kern w:val="0"/>
          <w:szCs w:val="20"/>
        </w:rPr>
      </w:pPr>
      <w:r w:rsidRPr="008A4A46">
        <w:rPr>
          <w:rFonts w:ascii="宋体" w:hAnsi="Times New Roman"/>
          <w:kern w:val="0"/>
          <w:szCs w:val="20"/>
        </w:rPr>
        <w:t>需要迅速低温保存的样品</w:t>
      </w:r>
      <w:r w:rsidRPr="008A4A46">
        <w:rPr>
          <w:rFonts w:ascii="宋体" w:hAnsi="Times New Roman" w:hint="eastAsia"/>
          <w:kern w:val="0"/>
          <w:szCs w:val="20"/>
        </w:rPr>
        <w:t>，</w:t>
      </w:r>
      <w:r w:rsidRPr="008A4A46">
        <w:rPr>
          <w:rFonts w:ascii="宋体" w:hAnsi="Times New Roman"/>
          <w:kern w:val="0"/>
          <w:szCs w:val="20"/>
        </w:rPr>
        <w:t>需提前准备好冰浴或干冰等</w:t>
      </w:r>
      <w:r w:rsidRPr="008A4A46">
        <w:rPr>
          <w:rFonts w:ascii="宋体" w:hAnsi="Times New Roman" w:hint="eastAsia"/>
          <w:kern w:val="0"/>
          <w:szCs w:val="20"/>
        </w:rPr>
        <w:t>。</w:t>
      </w:r>
    </w:p>
    <w:p w14:paraId="6A2630CC" w14:textId="77777777" w:rsidR="006D1739" w:rsidRPr="008A4A46" w:rsidRDefault="006D1739" w:rsidP="006D1739">
      <w:pPr>
        <w:widowControl/>
        <w:numPr>
          <w:ilvl w:val="4"/>
          <w:numId w:val="2"/>
        </w:numPr>
        <w:adjustRightInd/>
        <w:spacing w:beforeLines="50" w:before="156" w:afterLines="50" w:after="156" w:line="240" w:lineRule="auto"/>
        <w:outlineLvl w:val="3"/>
        <w:rPr>
          <w:rFonts w:asciiTheme="minorEastAsia" w:eastAsiaTheme="minorEastAsia" w:hAnsiTheme="minorEastAsia"/>
          <w:kern w:val="0"/>
          <w:szCs w:val="20"/>
        </w:rPr>
      </w:pPr>
      <w:r w:rsidRPr="008A4A46">
        <w:rPr>
          <w:rFonts w:ascii="黑体" w:eastAsia="黑体" w:hAnsi="Times New Roman" w:hint="eastAsia"/>
          <w:kern w:val="0"/>
          <w:szCs w:val="20"/>
        </w:rPr>
        <w:t xml:space="preserve">尿液采集 </w:t>
      </w:r>
    </w:p>
    <w:p w14:paraId="562AE670" w14:textId="77777777" w:rsidR="006D1739" w:rsidRPr="008A4A46" w:rsidRDefault="006D1739" w:rsidP="00D269D9">
      <w:pPr>
        <w:numPr>
          <w:ilvl w:val="5"/>
          <w:numId w:val="2"/>
        </w:numPr>
        <w:adjustRightInd/>
        <w:spacing w:beforeLines="50" w:before="156" w:afterLines="50" w:after="156" w:line="240" w:lineRule="auto"/>
        <w:outlineLvl w:val="4"/>
        <w:rPr>
          <w:rFonts w:ascii="宋体" w:eastAsia="黑体" w:hAnsi="宋体"/>
          <w:kern w:val="0"/>
          <w:szCs w:val="20"/>
        </w:rPr>
      </w:pPr>
      <w:r w:rsidRPr="008A4A46">
        <w:rPr>
          <w:rFonts w:ascii="黑体" w:eastAsia="黑体" w:hAnsi="Times New Roman" w:hint="eastAsia"/>
          <w:kern w:val="0"/>
          <w:szCs w:val="20"/>
        </w:rPr>
        <w:t xml:space="preserve">采集前准备 </w:t>
      </w:r>
    </w:p>
    <w:p w14:paraId="46D738D8" w14:textId="691E80D1" w:rsidR="006D1739" w:rsidRPr="008A4A46" w:rsidRDefault="006D1739" w:rsidP="006D1739">
      <w:pPr>
        <w:widowControl/>
        <w:autoSpaceDE w:val="0"/>
        <w:autoSpaceDN w:val="0"/>
        <w:adjustRightInd/>
        <w:spacing w:line="240" w:lineRule="auto"/>
        <w:ind w:firstLineChars="200" w:firstLine="420"/>
        <w:rPr>
          <w:rFonts w:ascii="宋体" w:hAnsi="Times New Roman"/>
          <w:noProof/>
          <w:kern w:val="0"/>
          <w:szCs w:val="20"/>
        </w:rPr>
      </w:pPr>
      <w:r w:rsidRPr="008A4A46">
        <w:rPr>
          <w:rFonts w:ascii="宋体" w:hAnsi="Times New Roman" w:hint="eastAsia"/>
          <w:noProof/>
          <w:kern w:val="0"/>
          <w:szCs w:val="20"/>
        </w:rPr>
        <w:t>根据检测需要留取24小时尿、晨尿、随机尿或定时尿样本。要指导调查对象留取</w:t>
      </w:r>
      <w:r w:rsidR="00134BAF" w:rsidRPr="008A4A46">
        <w:rPr>
          <w:rFonts w:ascii="宋体" w:hAnsi="Times New Roman" w:hint="eastAsia"/>
          <w:noProof/>
          <w:kern w:val="0"/>
          <w:szCs w:val="20"/>
        </w:rPr>
        <w:t>样</w:t>
      </w:r>
      <w:r w:rsidRPr="008A4A46">
        <w:rPr>
          <w:rFonts w:ascii="宋体" w:hAnsi="Times New Roman" w:hint="eastAsia"/>
          <w:noProof/>
          <w:kern w:val="0"/>
          <w:szCs w:val="20"/>
        </w:rPr>
        <w:t>本时</w:t>
      </w:r>
      <w:r w:rsidR="002D1918" w:rsidRPr="008A4A46">
        <w:rPr>
          <w:rFonts w:ascii="宋体" w:hAnsi="Times New Roman" w:hint="eastAsia"/>
          <w:noProof/>
          <w:kern w:val="0"/>
          <w:szCs w:val="20"/>
        </w:rPr>
        <w:t>，</w:t>
      </w:r>
      <w:r w:rsidRPr="008A4A46">
        <w:rPr>
          <w:rFonts w:ascii="宋体" w:hAnsi="Times New Roman" w:hint="eastAsia"/>
          <w:noProof/>
          <w:kern w:val="0"/>
          <w:szCs w:val="20"/>
        </w:rPr>
        <w:t>避免污染，如留尿前要洗手，以及实施其他必要的清洁措施。采集职业接触者尿液前，被采集者应脱去工作服</w:t>
      </w:r>
      <w:r w:rsidR="002D1918" w:rsidRPr="008A4A46">
        <w:rPr>
          <w:rFonts w:ascii="宋体" w:hAnsi="Times New Roman" w:hint="eastAsia"/>
          <w:noProof/>
          <w:kern w:val="0"/>
          <w:szCs w:val="20"/>
        </w:rPr>
        <w:t>，有条件可淋浴或</w:t>
      </w:r>
      <w:r w:rsidR="00C2205F" w:rsidRPr="008A4A46">
        <w:rPr>
          <w:rFonts w:ascii="宋体" w:hAnsi="Times New Roman" w:hint="eastAsia"/>
          <w:noProof/>
          <w:kern w:val="0"/>
          <w:szCs w:val="20"/>
        </w:rPr>
        <w:t>/</w:t>
      </w:r>
      <w:r w:rsidRPr="008A4A46">
        <w:rPr>
          <w:rFonts w:ascii="宋体" w:hAnsi="Times New Roman" w:hint="eastAsia"/>
          <w:noProof/>
          <w:kern w:val="0"/>
          <w:szCs w:val="20"/>
        </w:rPr>
        <w:t>并洗手和手臂。</w:t>
      </w:r>
    </w:p>
    <w:p w14:paraId="49AC8E5C" w14:textId="77777777" w:rsidR="006D1739" w:rsidRPr="008A4A46" w:rsidRDefault="006D1739" w:rsidP="006D1739">
      <w:pPr>
        <w:numPr>
          <w:ilvl w:val="5"/>
          <w:numId w:val="2"/>
        </w:numPr>
        <w:adjustRightInd/>
        <w:spacing w:beforeLines="50" w:before="156" w:afterLines="50" w:after="156" w:line="240" w:lineRule="auto"/>
        <w:outlineLvl w:val="4"/>
        <w:rPr>
          <w:rFonts w:ascii="黑体" w:eastAsia="黑体" w:hAnsi="Times New Roman"/>
          <w:kern w:val="0"/>
          <w:szCs w:val="20"/>
        </w:rPr>
      </w:pPr>
      <w:r w:rsidRPr="008A4A46">
        <w:rPr>
          <w:rFonts w:ascii="黑体" w:eastAsia="黑体" w:hAnsi="Times New Roman" w:hint="eastAsia"/>
          <w:kern w:val="0"/>
          <w:szCs w:val="20"/>
        </w:rPr>
        <w:t>采集过程</w:t>
      </w:r>
    </w:p>
    <w:p w14:paraId="7BDE3BBB" w14:textId="77777777" w:rsidR="006D1739" w:rsidRPr="008A4A46" w:rsidRDefault="006D1739" w:rsidP="006D1739">
      <w:pPr>
        <w:widowControl/>
        <w:numPr>
          <w:ilvl w:val="0"/>
          <w:numId w:val="42"/>
        </w:numPr>
        <w:adjustRightInd/>
        <w:spacing w:line="240" w:lineRule="auto"/>
        <w:rPr>
          <w:rFonts w:ascii="宋体" w:hAnsi="Times New Roman"/>
          <w:kern w:val="0"/>
          <w:szCs w:val="20"/>
        </w:rPr>
      </w:pPr>
      <w:r w:rsidRPr="008A4A46">
        <w:rPr>
          <w:rFonts w:ascii="宋体" w:hAnsi="Times New Roman" w:hint="eastAsia"/>
          <w:kern w:val="0"/>
          <w:szCs w:val="20"/>
        </w:rPr>
        <w:t>调查对象核对尿液收集容器信息标签。</w:t>
      </w:r>
    </w:p>
    <w:p w14:paraId="17A66CBF" w14:textId="080314B0" w:rsidR="006D1739" w:rsidRPr="008A4A46" w:rsidRDefault="006D1739" w:rsidP="006D1739">
      <w:pPr>
        <w:widowControl/>
        <w:numPr>
          <w:ilvl w:val="0"/>
          <w:numId w:val="42"/>
        </w:numPr>
        <w:adjustRightInd/>
        <w:spacing w:line="240" w:lineRule="auto"/>
        <w:rPr>
          <w:rFonts w:ascii="宋体" w:hAnsi="Times New Roman"/>
          <w:kern w:val="0"/>
          <w:szCs w:val="20"/>
        </w:rPr>
      </w:pPr>
      <w:r w:rsidRPr="008A4A46">
        <w:rPr>
          <w:rFonts w:ascii="宋体" w:hAnsi="Times New Roman" w:hint="eastAsia"/>
          <w:kern w:val="0"/>
          <w:szCs w:val="20"/>
        </w:rPr>
        <w:t>告知调查对象</w:t>
      </w:r>
      <w:r w:rsidR="00BD4E50" w:rsidRPr="008A4A46">
        <w:rPr>
          <w:rFonts w:ascii="宋体" w:hAnsi="Times New Roman" w:hint="eastAsia"/>
          <w:kern w:val="0"/>
          <w:szCs w:val="20"/>
        </w:rPr>
        <w:t>必须</w:t>
      </w:r>
      <w:r w:rsidRPr="008A4A46">
        <w:rPr>
          <w:rFonts w:ascii="宋体" w:hAnsi="Times New Roman" w:hint="eastAsia"/>
          <w:kern w:val="0"/>
          <w:szCs w:val="20"/>
        </w:rPr>
        <w:t>留取的最小</w:t>
      </w:r>
      <w:r w:rsidR="00BD4E50" w:rsidRPr="008A4A46">
        <w:rPr>
          <w:rFonts w:ascii="宋体" w:hAnsi="Times New Roman" w:hint="eastAsia"/>
          <w:kern w:val="0"/>
          <w:szCs w:val="20"/>
        </w:rPr>
        <w:t>尿液</w:t>
      </w:r>
      <w:r w:rsidRPr="008A4A46">
        <w:rPr>
          <w:rFonts w:ascii="宋体" w:hAnsi="Times New Roman" w:hint="eastAsia"/>
          <w:kern w:val="0"/>
          <w:szCs w:val="20"/>
        </w:rPr>
        <w:t>量</w:t>
      </w:r>
      <w:r w:rsidR="00263627" w:rsidRPr="008A4A46">
        <w:rPr>
          <w:rFonts w:ascii="宋体" w:hAnsi="Times New Roman" w:hint="eastAsia"/>
          <w:kern w:val="0"/>
          <w:szCs w:val="20"/>
        </w:rPr>
        <w:t>。</w:t>
      </w:r>
    </w:p>
    <w:p w14:paraId="66A69FF2" w14:textId="77777777" w:rsidR="006D1739" w:rsidRPr="008A4A46" w:rsidRDefault="006D1739" w:rsidP="006D1739">
      <w:pPr>
        <w:widowControl/>
        <w:numPr>
          <w:ilvl w:val="0"/>
          <w:numId w:val="42"/>
        </w:numPr>
        <w:adjustRightInd/>
        <w:spacing w:line="240" w:lineRule="auto"/>
        <w:rPr>
          <w:rFonts w:ascii="宋体" w:hAnsi="Times New Roman"/>
          <w:kern w:val="0"/>
          <w:szCs w:val="20"/>
        </w:rPr>
      </w:pPr>
      <w:r w:rsidRPr="008A4A46">
        <w:rPr>
          <w:rFonts w:ascii="宋体" w:hAnsi="Times New Roman" w:hint="eastAsia"/>
          <w:kern w:val="0"/>
          <w:szCs w:val="20"/>
        </w:rPr>
        <w:t>全部采集过程中不能接触尿杯内壁。</w:t>
      </w:r>
    </w:p>
    <w:p w14:paraId="2152E879" w14:textId="77777777" w:rsidR="006D1739" w:rsidRPr="008A4A46" w:rsidRDefault="006D1739" w:rsidP="006D1739">
      <w:pPr>
        <w:widowControl/>
        <w:numPr>
          <w:ilvl w:val="0"/>
          <w:numId w:val="42"/>
        </w:numPr>
        <w:adjustRightInd/>
        <w:spacing w:line="240" w:lineRule="auto"/>
        <w:rPr>
          <w:rFonts w:ascii="宋体" w:hAnsi="Times New Roman"/>
          <w:kern w:val="0"/>
          <w:szCs w:val="20"/>
        </w:rPr>
      </w:pPr>
      <w:r w:rsidRPr="008A4A46">
        <w:rPr>
          <w:rFonts w:ascii="宋体" w:hAnsi="Times New Roman" w:hint="eastAsia"/>
          <w:kern w:val="0"/>
          <w:szCs w:val="20"/>
        </w:rPr>
        <w:t>尿杯不要装满，留有约1/5空间，以免液体冷藏后膨胀溢出。</w:t>
      </w:r>
    </w:p>
    <w:p w14:paraId="04AD3078" w14:textId="51CD0C52" w:rsidR="006D1739" w:rsidRPr="008A4A46" w:rsidRDefault="006D1739" w:rsidP="006D1739">
      <w:pPr>
        <w:widowControl/>
        <w:numPr>
          <w:ilvl w:val="0"/>
          <w:numId w:val="42"/>
        </w:numPr>
        <w:adjustRightInd/>
        <w:spacing w:line="240" w:lineRule="auto"/>
        <w:rPr>
          <w:rFonts w:ascii="宋体" w:hAnsi="Times New Roman"/>
          <w:kern w:val="0"/>
          <w:szCs w:val="20"/>
        </w:rPr>
      </w:pPr>
      <w:r w:rsidRPr="008A4A46">
        <w:rPr>
          <w:rFonts w:ascii="宋体" w:hAnsi="Times New Roman" w:hint="eastAsia"/>
          <w:kern w:val="0"/>
          <w:szCs w:val="20"/>
        </w:rPr>
        <w:t>调查对象留取</w:t>
      </w:r>
      <w:r w:rsidR="00BD4E50" w:rsidRPr="008A4A46">
        <w:rPr>
          <w:rFonts w:ascii="宋体" w:hAnsi="Times New Roman" w:hint="eastAsia"/>
          <w:kern w:val="0"/>
          <w:szCs w:val="20"/>
        </w:rPr>
        <w:t>样</w:t>
      </w:r>
      <w:r w:rsidRPr="008A4A46">
        <w:rPr>
          <w:rFonts w:ascii="宋体" w:hAnsi="Times New Roman" w:hint="eastAsia"/>
          <w:kern w:val="0"/>
          <w:szCs w:val="20"/>
        </w:rPr>
        <w:t>本后，将容器盖好拧紧，防止尿液外溢。</w:t>
      </w:r>
    </w:p>
    <w:p w14:paraId="03291C27" w14:textId="77777777" w:rsidR="006D1739" w:rsidRPr="008A4A46" w:rsidRDefault="006D1739" w:rsidP="006D1739">
      <w:pPr>
        <w:numPr>
          <w:ilvl w:val="5"/>
          <w:numId w:val="2"/>
        </w:numPr>
        <w:adjustRightInd/>
        <w:spacing w:beforeLines="50" w:before="156" w:afterLines="50" w:after="156" w:line="240" w:lineRule="auto"/>
        <w:outlineLvl w:val="4"/>
        <w:rPr>
          <w:rFonts w:ascii="黑体" w:eastAsia="黑体" w:hAnsi="Times New Roman"/>
          <w:kern w:val="0"/>
          <w:szCs w:val="20"/>
        </w:rPr>
      </w:pPr>
      <w:r w:rsidRPr="008A4A46">
        <w:rPr>
          <w:rFonts w:ascii="黑体" w:eastAsia="黑体" w:hAnsi="Times New Roman" w:hint="eastAsia"/>
          <w:kern w:val="0"/>
          <w:szCs w:val="20"/>
        </w:rPr>
        <w:t>采集后处理</w:t>
      </w:r>
    </w:p>
    <w:p w14:paraId="5B29AC41" w14:textId="77777777" w:rsidR="006D1739" w:rsidRPr="008A4A46" w:rsidRDefault="006D1739" w:rsidP="006D1739">
      <w:pPr>
        <w:widowControl/>
        <w:numPr>
          <w:ilvl w:val="0"/>
          <w:numId w:val="43"/>
        </w:numPr>
        <w:adjustRightInd/>
        <w:spacing w:line="240" w:lineRule="auto"/>
        <w:rPr>
          <w:rFonts w:ascii="宋体" w:hAnsi="Times New Roman"/>
          <w:kern w:val="0"/>
          <w:szCs w:val="20"/>
        </w:rPr>
      </w:pPr>
      <w:r w:rsidRPr="008A4A46">
        <w:rPr>
          <w:rFonts w:ascii="宋体" w:hAnsi="Times New Roman" w:hint="eastAsia"/>
          <w:kern w:val="0"/>
          <w:szCs w:val="20"/>
        </w:rPr>
        <w:t>采集后的尿杯应放在指定区域。</w:t>
      </w:r>
    </w:p>
    <w:p w14:paraId="68C21A45" w14:textId="1BFE7592" w:rsidR="006D1739" w:rsidRPr="008A4A46" w:rsidRDefault="006D1739" w:rsidP="006D1739">
      <w:pPr>
        <w:widowControl/>
        <w:numPr>
          <w:ilvl w:val="0"/>
          <w:numId w:val="43"/>
        </w:numPr>
        <w:adjustRightInd/>
        <w:spacing w:line="240" w:lineRule="auto"/>
        <w:rPr>
          <w:rFonts w:ascii="宋体" w:hAnsi="Times New Roman"/>
          <w:kern w:val="0"/>
          <w:szCs w:val="20"/>
        </w:rPr>
      </w:pPr>
      <w:r w:rsidRPr="008A4A46">
        <w:rPr>
          <w:rFonts w:ascii="宋体" w:hAnsi="Times New Roman" w:hint="eastAsia"/>
          <w:kern w:val="0"/>
          <w:szCs w:val="20"/>
        </w:rPr>
        <w:t>采样后</w:t>
      </w:r>
      <w:r w:rsidR="00960791" w:rsidRPr="008A4A46">
        <w:rPr>
          <w:rFonts w:ascii="宋体" w:hAnsi="Times New Roman" w:hint="eastAsia"/>
          <w:kern w:val="0"/>
          <w:szCs w:val="20"/>
        </w:rPr>
        <w:t>，取样</w:t>
      </w:r>
      <w:r w:rsidRPr="008A4A46">
        <w:rPr>
          <w:rFonts w:ascii="宋体" w:hAnsi="Times New Roman" w:hint="eastAsia"/>
          <w:kern w:val="0"/>
          <w:szCs w:val="20"/>
        </w:rPr>
        <w:t>立即测定，比重小于1.010和大于1.035的尿样，</w:t>
      </w:r>
      <w:r w:rsidR="003206B3" w:rsidRPr="008A4A46">
        <w:rPr>
          <w:rFonts w:ascii="宋体" w:hAnsi="Times New Roman" w:hint="eastAsia"/>
          <w:kern w:val="0"/>
          <w:szCs w:val="20"/>
        </w:rPr>
        <w:t>应重新采集</w:t>
      </w:r>
      <w:r w:rsidRPr="008A4A46">
        <w:rPr>
          <w:rFonts w:ascii="宋体" w:hAnsi="Times New Roman" w:hint="eastAsia"/>
          <w:kern w:val="0"/>
          <w:szCs w:val="20"/>
        </w:rPr>
        <w:t>，测定比重所用尿液必须弃去。</w:t>
      </w:r>
    </w:p>
    <w:p w14:paraId="7976C60B" w14:textId="35F22289" w:rsidR="006D1739" w:rsidRPr="008A4A46" w:rsidRDefault="006D1739" w:rsidP="006D1739">
      <w:pPr>
        <w:widowControl/>
        <w:numPr>
          <w:ilvl w:val="0"/>
          <w:numId w:val="43"/>
        </w:numPr>
        <w:adjustRightInd/>
        <w:spacing w:line="240" w:lineRule="auto"/>
        <w:rPr>
          <w:rFonts w:ascii="宋体" w:hAnsi="Times New Roman"/>
          <w:kern w:val="0"/>
          <w:szCs w:val="20"/>
        </w:rPr>
      </w:pPr>
      <w:bookmarkStart w:id="135" w:name="_Hlk88827144"/>
      <w:r w:rsidRPr="008A4A46">
        <w:rPr>
          <w:rFonts w:ascii="宋体" w:hAnsi="Times New Roman" w:hint="eastAsia"/>
          <w:kern w:val="0"/>
          <w:szCs w:val="20"/>
        </w:rPr>
        <w:lastRenderedPageBreak/>
        <w:t>血尿、浑浊尿液等不合格样</w:t>
      </w:r>
      <w:r w:rsidR="00263627" w:rsidRPr="008A4A46">
        <w:rPr>
          <w:rFonts w:ascii="宋体" w:hAnsi="Times New Roman" w:hint="eastAsia"/>
          <w:kern w:val="0"/>
          <w:szCs w:val="20"/>
        </w:rPr>
        <w:t>本</w:t>
      </w:r>
      <w:r w:rsidRPr="008A4A46">
        <w:rPr>
          <w:rFonts w:ascii="宋体" w:hAnsi="Times New Roman" w:hint="eastAsia"/>
          <w:kern w:val="0"/>
          <w:szCs w:val="20"/>
        </w:rPr>
        <w:t>应剔除，重新收集样</w:t>
      </w:r>
      <w:r w:rsidR="00263627" w:rsidRPr="008A4A46">
        <w:rPr>
          <w:rFonts w:ascii="宋体" w:hAnsi="Times New Roman" w:hint="eastAsia"/>
          <w:kern w:val="0"/>
          <w:szCs w:val="20"/>
        </w:rPr>
        <w:t>本</w:t>
      </w:r>
      <w:r w:rsidRPr="008A4A46">
        <w:rPr>
          <w:rFonts w:ascii="宋体" w:hAnsi="Times New Roman" w:hint="eastAsia"/>
          <w:kern w:val="0"/>
          <w:szCs w:val="20"/>
        </w:rPr>
        <w:t>。</w:t>
      </w:r>
      <w:bookmarkEnd w:id="135"/>
      <w:r w:rsidRPr="008A4A46" w:rsidDel="005212C8">
        <w:rPr>
          <w:rFonts w:ascii="宋体" w:hAnsi="Times New Roman" w:hint="eastAsia"/>
          <w:kern w:val="0"/>
          <w:szCs w:val="20"/>
        </w:rPr>
        <w:t xml:space="preserve"> </w:t>
      </w:r>
    </w:p>
    <w:p w14:paraId="0781995C" w14:textId="77777777" w:rsidR="00CB780C" w:rsidRPr="008A4A46" w:rsidRDefault="00CB780C" w:rsidP="00396AAF">
      <w:pPr>
        <w:pStyle w:val="afff"/>
        <w:spacing w:before="156" w:after="156"/>
        <w:rPr>
          <w:rFonts w:ascii="宋体"/>
        </w:rPr>
      </w:pPr>
      <w:r w:rsidRPr="008A4A46">
        <w:rPr>
          <w:rFonts w:hint="eastAsia"/>
        </w:rPr>
        <w:t xml:space="preserve">其他生物样本采集 </w:t>
      </w:r>
      <w:r w:rsidRPr="008A4A46">
        <w:t xml:space="preserve"> </w:t>
      </w:r>
    </w:p>
    <w:p w14:paraId="2523BE9C" w14:textId="6A7BFF88" w:rsidR="00CB780C" w:rsidRPr="008A4A46" w:rsidRDefault="00CB780C" w:rsidP="00396AAF">
      <w:pPr>
        <w:pStyle w:val="affffb"/>
        <w:ind w:firstLine="420"/>
      </w:pPr>
      <w:r w:rsidRPr="008A4A46">
        <w:rPr>
          <w:rFonts w:hint="eastAsia"/>
        </w:rPr>
        <w:t>乳汁、唾液、痰液、精液、呼出气、头发、指甲、牙齿、粪便等生物样本采集应遵循避免采样环境污染、采集和分装容器污染、保存材料污染和不同个体样本间交叉污染的原则，并根据待测环境化学物的代谢动力学特征、主要蓄积组织或健康效应选择最优样本类型和采集方法。</w:t>
      </w:r>
    </w:p>
    <w:p w14:paraId="550F3247" w14:textId="77777777" w:rsidR="006D1739" w:rsidRPr="008A4A46" w:rsidRDefault="006D1739" w:rsidP="006D1739">
      <w:pPr>
        <w:numPr>
          <w:ilvl w:val="3"/>
          <w:numId w:val="2"/>
        </w:numPr>
        <w:adjustRightInd/>
        <w:spacing w:beforeLines="50" w:before="156" w:afterLines="50" w:after="156" w:line="240" w:lineRule="auto"/>
        <w:outlineLvl w:val="2"/>
        <w:rPr>
          <w:rFonts w:ascii="宋体" w:eastAsia="黑体" w:hAnsi="Times New Roman"/>
          <w:noProof/>
          <w:kern w:val="0"/>
          <w:szCs w:val="20"/>
        </w:rPr>
      </w:pPr>
      <w:r w:rsidRPr="008A4A46">
        <w:rPr>
          <w:rFonts w:ascii="黑体" w:eastAsia="黑体" w:hAnsi="Times New Roman" w:hint="eastAsia"/>
          <w:kern w:val="0"/>
          <w:szCs w:val="20"/>
        </w:rPr>
        <w:t xml:space="preserve">采样记录 </w:t>
      </w:r>
    </w:p>
    <w:p w14:paraId="4308B7D1" w14:textId="7B28FCB1" w:rsidR="006D1739" w:rsidRPr="008A4A46" w:rsidRDefault="006D1739" w:rsidP="006D1739">
      <w:pPr>
        <w:widowControl/>
        <w:autoSpaceDE w:val="0"/>
        <w:autoSpaceDN w:val="0"/>
        <w:adjustRightInd/>
        <w:spacing w:line="240" w:lineRule="auto"/>
        <w:ind w:firstLineChars="200" w:firstLine="420"/>
        <w:rPr>
          <w:rFonts w:ascii="宋体" w:hAnsi="Times New Roman"/>
          <w:noProof/>
          <w:kern w:val="0"/>
          <w:szCs w:val="20"/>
        </w:rPr>
      </w:pPr>
      <w:r w:rsidRPr="008A4A46">
        <w:rPr>
          <w:rFonts w:ascii="宋体" w:hAnsi="Times New Roman" w:hint="eastAsia"/>
          <w:noProof/>
          <w:kern w:val="0"/>
          <w:szCs w:val="20"/>
        </w:rPr>
        <w:t>采样后应立即填写采样记录，</w:t>
      </w:r>
      <w:r w:rsidR="003206B3" w:rsidRPr="008A4A46">
        <w:rPr>
          <w:rFonts w:ascii="宋体" w:hAnsi="Times New Roman" w:hint="eastAsia"/>
          <w:noProof/>
          <w:kern w:val="0"/>
          <w:szCs w:val="20"/>
        </w:rPr>
        <w:t>包括：样本名称</w:t>
      </w:r>
      <w:r w:rsidRPr="008A4A46">
        <w:rPr>
          <w:rFonts w:ascii="宋体" w:hAnsi="Times New Roman" w:hint="eastAsia"/>
          <w:noProof/>
          <w:kern w:val="0"/>
          <w:szCs w:val="20"/>
        </w:rPr>
        <w:t>、编号、采样时间、采样量、采样环境（温度、湿度等）、采样人员签名、监测项目及流行病学资料等信息。</w:t>
      </w:r>
    </w:p>
    <w:p w14:paraId="4080A797" w14:textId="78F40F30" w:rsidR="006D1739" w:rsidRPr="008A4A46" w:rsidRDefault="003206B3" w:rsidP="006D1739">
      <w:pPr>
        <w:numPr>
          <w:ilvl w:val="3"/>
          <w:numId w:val="2"/>
        </w:numPr>
        <w:adjustRightInd/>
        <w:spacing w:beforeLines="50" w:before="156" w:afterLines="50" w:after="156" w:line="240" w:lineRule="auto"/>
        <w:outlineLvl w:val="2"/>
        <w:rPr>
          <w:rFonts w:ascii="宋体" w:eastAsia="黑体" w:hAnsi="Times New Roman"/>
          <w:noProof/>
          <w:kern w:val="0"/>
          <w:szCs w:val="20"/>
        </w:rPr>
      </w:pPr>
      <w:r w:rsidRPr="008A4A46">
        <w:rPr>
          <w:rFonts w:ascii="黑体" w:eastAsia="黑体" w:hAnsi="Times New Roman" w:hint="eastAsia"/>
          <w:kern w:val="0"/>
          <w:szCs w:val="20"/>
        </w:rPr>
        <w:t>样本保存和运输</w:t>
      </w:r>
      <w:r w:rsidR="006D1739" w:rsidRPr="008A4A46">
        <w:rPr>
          <w:rFonts w:ascii="黑体" w:eastAsia="黑体" w:hAnsi="Times New Roman" w:hint="eastAsia"/>
          <w:kern w:val="0"/>
          <w:szCs w:val="20"/>
        </w:rPr>
        <w:t xml:space="preserve"> </w:t>
      </w:r>
    </w:p>
    <w:p w14:paraId="22AA1D74" w14:textId="092515DA" w:rsidR="006D1739" w:rsidRPr="008A4A46" w:rsidRDefault="006D1739" w:rsidP="006D1739">
      <w:pPr>
        <w:widowControl/>
        <w:numPr>
          <w:ilvl w:val="4"/>
          <w:numId w:val="2"/>
        </w:numPr>
        <w:adjustRightInd/>
        <w:spacing w:line="240" w:lineRule="auto"/>
        <w:rPr>
          <w:rFonts w:ascii="宋体" w:hAnsi="Times New Roman"/>
          <w:noProof/>
          <w:kern w:val="0"/>
          <w:szCs w:val="20"/>
        </w:rPr>
      </w:pPr>
      <w:r w:rsidRPr="008A4A46">
        <w:rPr>
          <w:rFonts w:ascii="宋体" w:hAnsi="Times New Roman" w:hint="eastAsia"/>
          <w:noProof/>
          <w:kern w:val="0"/>
          <w:szCs w:val="20"/>
        </w:rPr>
        <w:t>采样后往往不能即时分析，需要运输和保存，为防止在运输保存期间被测物的损失和样</w:t>
      </w:r>
      <w:r w:rsidR="00263627" w:rsidRPr="008A4A46">
        <w:rPr>
          <w:rFonts w:ascii="宋体" w:hAnsi="Times New Roman" w:hint="eastAsia"/>
          <w:noProof/>
          <w:kern w:val="0"/>
          <w:szCs w:val="20"/>
        </w:rPr>
        <w:t>本</w:t>
      </w:r>
      <w:r w:rsidRPr="008A4A46">
        <w:rPr>
          <w:rFonts w:ascii="宋体" w:hAnsi="Times New Roman" w:hint="eastAsia"/>
          <w:noProof/>
          <w:kern w:val="0"/>
          <w:szCs w:val="20"/>
        </w:rPr>
        <w:t>组成的改变，存放样</w:t>
      </w:r>
      <w:r w:rsidR="00263627" w:rsidRPr="008A4A46">
        <w:rPr>
          <w:rFonts w:ascii="宋体" w:hAnsi="Times New Roman" w:hint="eastAsia"/>
          <w:noProof/>
          <w:kern w:val="0"/>
          <w:szCs w:val="20"/>
        </w:rPr>
        <w:t>本</w:t>
      </w:r>
      <w:r w:rsidRPr="008A4A46">
        <w:rPr>
          <w:rFonts w:ascii="宋体" w:hAnsi="Times New Roman" w:hint="eastAsia"/>
          <w:noProof/>
          <w:kern w:val="0"/>
          <w:szCs w:val="20"/>
        </w:rPr>
        <w:t>的器具应密封性好，如被测物是易被吸附的金属，应采用吸附作用小的原料制成的容器，如石英、聚四氟乙烯和高压聚乙烯。易产生沉淀的样</w:t>
      </w:r>
      <w:r w:rsidR="00800977" w:rsidRPr="008A4A46">
        <w:rPr>
          <w:rFonts w:ascii="宋体" w:hAnsi="Times New Roman" w:hint="eastAsia"/>
          <w:noProof/>
          <w:kern w:val="0"/>
          <w:szCs w:val="20"/>
        </w:rPr>
        <w:t>本</w:t>
      </w:r>
      <w:r w:rsidRPr="008A4A46">
        <w:rPr>
          <w:rFonts w:ascii="宋体" w:hAnsi="Times New Roman" w:hint="eastAsia"/>
          <w:noProof/>
          <w:kern w:val="0"/>
          <w:szCs w:val="20"/>
        </w:rPr>
        <w:t>如尿</w:t>
      </w:r>
      <w:r w:rsidR="00C2205F" w:rsidRPr="008A4A46">
        <w:rPr>
          <w:rFonts w:ascii="宋体" w:hAnsi="Times New Roman" w:hint="eastAsia"/>
          <w:noProof/>
          <w:kern w:val="0"/>
          <w:szCs w:val="20"/>
        </w:rPr>
        <w:t>液</w:t>
      </w:r>
      <w:r w:rsidRPr="008A4A46">
        <w:rPr>
          <w:rFonts w:ascii="宋体" w:hAnsi="Times New Roman" w:hint="eastAsia"/>
          <w:noProof/>
          <w:kern w:val="0"/>
          <w:szCs w:val="20"/>
        </w:rPr>
        <w:t>，应加酸控制溶液酸度，防止沉淀产生。</w:t>
      </w:r>
    </w:p>
    <w:p w14:paraId="7338BD8F" w14:textId="2E105ADA" w:rsidR="006D1739" w:rsidRPr="008A4A46" w:rsidRDefault="006D1739" w:rsidP="006D1739">
      <w:pPr>
        <w:widowControl/>
        <w:numPr>
          <w:ilvl w:val="4"/>
          <w:numId w:val="2"/>
        </w:numPr>
        <w:adjustRightInd/>
        <w:spacing w:line="240" w:lineRule="auto"/>
        <w:rPr>
          <w:rFonts w:ascii="宋体" w:hAnsi="Times New Roman"/>
          <w:noProof/>
          <w:kern w:val="0"/>
          <w:szCs w:val="20"/>
        </w:rPr>
      </w:pPr>
      <w:r w:rsidRPr="008A4A46">
        <w:rPr>
          <w:rFonts w:ascii="宋体" w:hAnsi="Times New Roman" w:hint="eastAsia"/>
          <w:noProof/>
          <w:kern w:val="0"/>
          <w:szCs w:val="20"/>
        </w:rPr>
        <w:t>样</w:t>
      </w:r>
      <w:r w:rsidR="00263627" w:rsidRPr="008A4A46">
        <w:rPr>
          <w:rFonts w:ascii="宋体" w:hAnsi="Times New Roman" w:hint="eastAsia"/>
          <w:noProof/>
          <w:kern w:val="0"/>
          <w:szCs w:val="20"/>
        </w:rPr>
        <w:t>本</w:t>
      </w:r>
      <w:r w:rsidRPr="008A4A46">
        <w:rPr>
          <w:rFonts w:ascii="宋体" w:hAnsi="Times New Roman" w:hint="eastAsia"/>
          <w:noProof/>
          <w:kern w:val="0"/>
          <w:szCs w:val="20"/>
        </w:rPr>
        <w:t>采集后应尽快低温保存。用于重金属测定样</w:t>
      </w:r>
      <w:r w:rsidR="00263627" w:rsidRPr="008A4A46">
        <w:rPr>
          <w:rFonts w:ascii="宋体" w:hAnsi="Times New Roman" w:hint="eastAsia"/>
          <w:noProof/>
          <w:kern w:val="0"/>
          <w:szCs w:val="20"/>
        </w:rPr>
        <w:t>本</w:t>
      </w:r>
      <w:r w:rsidRPr="008A4A46">
        <w:rPr>
          <w:rFonts w:ascii="宋体" w:hAnsi="Times New Roman" w:hint="eastAsia"/>
          <w:noProof/>
          <w:kern w:val="0"/>
          <w:szCs w:val="20"/>
        </w:rPr>
        <w:t>长期保存应置于低于－20℃环境中。用于挥发性有机物测定样</w:t>
      </w:r>
      <w:r w:rsidR="00263627" w:rsidRPr="008A4A46">
        <w:rPr>
          <w:rFonts w:ascii="宋体" w:hAnsi="Times New Roman" w:hint="eastAsia"/>
          <w:noProof/>
          <w:kern w:val="0"/>
          <w:szCs w:val="20"/>
        </w:rPr>
        <w:t>本</w:t>
      </w:r>
      <w:r w:rsidRPr="008A4A46">
        <w:rPr>
          <w:rFonts w:ascii="宋体" w:hAnsi="Times New Roman" w:hint="eastAsia"/>
          <w:noProof/>
          <w:kern w:val="0"/>
          <w:szCs w:val="20"/>
        </w:rPr>
        <w:t>应保存于4℃环境中不超过10周。用于其它有机物测定</w:t>
      </w:r>
      <w:r w:rsidR="00236370" w:rsidRPr="008A4A46">
        <w:rPr>
          <w:rFonts w:ascii="宋体" w:hAnsi="Times New Roman" w:hint="eastAsia"/>
          <w:noProof/>
          <w:kern w:val="0"/>
          <w:szCs w:val="20"/>
        </w:rPr>
        <w:t>的</w:t>
      </w:r>
      <w:r w:rsidRPr="008A4A46">
        <w:rPr>
          <w:rFonts w:ascii="宋体" w:hAnsi="Times New Roman" w:hint="eastAsia"/>
          <w:noProof/>
          <w:kern w:val="0"/>
          <w:szCs w:val="20"/>
        </w:rPr>
        <w:t>样</w:t>
      </w:r>
      <w:r w:rsidR="00263627" w:rsidRPr="008A4A46">
        <w:rPr>
          <w:rFonts w:ascii="宋体" w:hAnsi="Times New Roman" w:hint="eastAsia"/>
          <w:noProof/>
          <w:kern w:val="0"/>
          <w:szCs w:val="20"/>
        </w:rPr>
        <w:t>本</w:t>
      </w:r>
      <w:r w:rsidR="00960791" w:rsidRPr="008A4A46">
        <w:rPr>
          <w:rFonts w:ascii="宋体" w:hAnsi="Times New Roman" w:hint="eastAsia"/>
          <w:noProof/>
          <w:kern w:val="0"/>
          <w:szCs w:val="20"/>
        </w:rPr>
        <w:t>，</w:t>
      </w:r>
      <w:r w:rsidRPr="008A4A46">
        <w:rPr>
          <w:rFonts w:ascii="宋体" w:hAnsi="Times New Roman" w:hint="eastAsia"/>
          <w:noProof/>
          <w:kern w:val="0"/>
          <w:szCs w:val="20"/>
        </w:rPr>
        <w:t>长期保存应置于低于－80</w:t>
      </w:r>
      <w:bookmarkStart w:id="136" w:name="OLE_LINK6"/>
      <w:bookmarkStart w:id="137" w:name="OLE_LINK7"/>
      <w:r w:rsidRPr="008A4A46">
        <w:rPr>
          <w:rFonts w:ascii="宋体" w:hAnsi="Times New Roman" w:hint="eastAsia"/>
          <w:noProof/>
          <w:kern w:val="0"/>
          <w:szCs w:val="20"/>
        </w:rPr>
        <w:t>℃</w:t>
      </w:r>
      <w:bookmarkEnd w:id="136"/>
      <w:bookmarkEnd w:id="137"/>
      <w:r w:rsidRPr="008A4A46">
        <w:rPr>
          <w:rFonts w:ascii="宋体" w:hAnsi="Times New Roman" w:hint="eastAsia"/>
          <w:noProof/>
          <w:kern w:val="0"/>
          <w:szCs w:val="20"/>
        </w:rPr>
        <w:t>环境中。样</w:t>
      </w:r>
      <w:r w:rsidR="00263627" w:rsidRPr="008A4A46">
        <w:rPr>
          <w:rFonts w:ascii="宋体" w:hAnsi="Times New Roman" w:hint="eastAsia"/>
          <w:noProof/>
          <w:kern w:val="0"/>
          <w:szCs w:val="20"/>
        </w:rPr>
        <w:t>本</w:t>
      </w:r>
      <w:r w:rsidRPr="008A4A46">
        <w:rPr>
          <w:rFonts w:ascii="宋体" w:hAnsi="Times New Roman" w:hint="eastAsia"/>
          <w:noProof/>
          <w:kern w:val="0"/>
          <w:szCs w:val="20"/>
        </w:rPr>
        <w:t>在运送到实验室的过程中，应根据被测物的稳定性，采用适当的保存温度。如被测物在常温下稳定，可在常温下短途运送，否则样</w:t>
      </w:r>
      <w:r w:rsidR="00263627" w:rsidRPr="008A4A46">
        <w:rPr>
          <w:rFonts w:ascii="宋体" w:hAnsi="Times New Roman" w:hint="eastAsia"/>
          <w:noProof/>
          <w:kern w:val="0"/>
          <w:szCs w:val="20"/>
        </w:rPr>
        <w:t>本</w:t>
      </w:r>
      <w:r w:rsidRPr="008A4A46">
        <w:rPr>
          <w:rFonts w:ascii="宋体" w:hAnsi="Times New Roman" w:hint="eastAsia"/>
          <w:noProof/>
          <w:kern w:val="0"/>
          <w:szCs w:val="20"/>
        </w:rPr>
        <w:t>应冷冻运送。</w:t>
      </w:r>
    </w:p>
    <w:p w14:paraId="62CD0FA8" w14:textId="45F78BFD" w:rsidR="006D1739" w:rsidRPr="008A4A46" w:rsidRDefault="006D1739" w:rsidP="006D1739">
      <w:pPr>
        <w:numPr>
          <w:ilvl w:val="3"/>
          <w:numId w:val="2"/>
        </w:numPr>
        <w:adjustRightInd/>
        <w:spacing w:beforeLines="50" w:before="156" w:afterLines="50" w:after="156" w:line="240" w:lineRule="auto"/>
        <w:outlineLvl w:val="2"/>
        <w:rPr>
          <w:rFonts w:ascii="黑体" w:eastAsia="黑体" w:hAnsi="Times New Roman"/>
          <w:kern w:val="0"/>
          <w:szCs w:val="20"/>
        </w:rPr>
      </w:pPr>
      <w:r w:rsidRPr="008A4A46">
        <w:rPr>
          <w:rFonts w:ascii="黑体" w:eastAsia="黑体" w:hAnsi="Times New Roman" w:hint="eastAsia"/>
          <w:kern w:val="0"/>
          <w:szCs w:val="20"/>
        </w:rPr>
        <w:t>样</w:t>
      </w:r>
      <w:r w:rsidR="00263627" w:rsidRPr="008A4A46">
        <w:rPr>
          <w:rFonts w:ascii="黑体" w:eastAsia="黑体" w:hAnsi="Times New Roman" w:hint="eastAsia"/>
          <w:kern w:val="0"/>
          <w:szCs w:val="20"/>
        </w:rPr>
        <w:t>本</w:t>
      </w:r>
      <w:r w:rsidR="003206B3" w:rsidRPr="008A4A46">
        <w:rPr>
          <w:rFonts w:ascii="黑体" w:eastAsia="黑体" w:hAnsi="Times New Roman" w:hint="eastAsia"/>
          <w:kern w:val="0"/>
          <w:szCs w:val="20"/>
        </w:rPr>
        <w:t>接收</w:t>
      </w:r>
    </w:p>
    <w:p w14:paraId="6FDE91D8" w14:textId="77777777" w:rsidR="006D1739" w:rsidRPr="008A4A46" w:rsidRDefault="006D1739" w:rsidP="006D1739">
      <w:pPr>
        <w:widowControl/>
        <w:numPr>
          <w:ilvl w:val="4"/>
          <w:numId w:val="2"/>
        </w:numPr>
        <w:adjustRightInd/>
        <w:spacing w:line="240" w:lineRule="auto"/>
        <w:rPr>
          <w:rFonts w:ascii="宋体" w:hAnsi="Times New Roman"/>
          <w:noProof/>
          <w:kern w:val="0"/>
          <w:szCs w:val="20"/>
        </w:rPr>
      </w:pPr>
      <w:bookmarkStart w:id="138" w:name="_Hlk90474102"/>
      <w:r w:rsidRPr="008A4A46">
        <w:rPr>
          <w:rFonts w:ascii="宋体" w:hAnsi="Times New Roman" w:hint="eastAsia"/>
          <w:noProof/>
          <w:kern w:val="0"/>
          <w:szCs w:val="20"/>
        </w:rPr>
        <w:t>现场采集的血、尿等生物样本经冷链运输至分装场所后，由专责样本接收和分装人员当场查验，并审核样本是否符合要求，合格后签字确认。</w:t>
      </w:r>
    </w:p>
    <w:p w14:paraId="488E084D" w14:textId="77777777" w:rsidR="006D1739" w:rsidRPr="008A4A46" w:rsidRDefault="006D1739" w:rsidP="006D1739">
      <w:pPr>
        <w:widowControl/>
        <w:numPr>
          <w:ilvl w:val="4"/>
          <w:numId w:val="2"/>
        </w:numPr>
        <w:adjustRightInd/>
        <w:spacing w:line="240" w:lineRule="auto"/>
        <w:rPr>
          <w:rFonts w:ascii="宋体" w:hAnsi="Times New Roman"/>
          <w:noProof/>
          <w:kern w:val="0"/>
          <w:szCs w:val="20"/>
        </w:rPr>
      </w:pPr>
      <w:r w:rsidRPr="008A4A46">
        <w:rPr>
          <w:rFonts w:ascii="宋体" w:hAnsi="Times New Roman" w:hint="eastAsia"/>
          <w:noProof/>
          <w:kern w:val="0"/>
          <w:szCs w:val="20"/>
        </w:rPr>
        <w:t>合格的样本应有完整的样本采集记录及运输记录信息，且与容器标签上信息一致，生物样本贮存容器及其他条件(如大小、盖子密封等)符合要求，且无破损，肉眼观察全血标本无凝血现象，血清清亮无溶血，无冷冻结晶，尿液标本清亮无混浊。</w:t>
      </w:r>
    </w:p>
    <w:p w14:paraId="0BE13D21" w14:textId="5B29E2EF" w:rsidR="006D1739" w:rsidRPr="008A4A46" w:rsidRDefault="006D1739" w:rsidP="006D1739">
      <w:pPr>
        <w:widowControl/>
        <w:numPr>
          <w:ilvl w:val="4"/>
          <w:numId w:val="2"/>
        </w:numPr>
        <w:adjustRightInd/>
        <w:spacing w:line="240" w:lineRule="auto"/>
        <w:rPr>
          <w:rFonts w:ascii="宋体" w:hAnsi="Times New Roman"/>
          <w:noProof/>
          <w:kern w:val="0"/>
          <w:szCs w:val="20"/>
        </w:rPr>
      </w:pPr>
      <w:r w:rsidRPr="008A4A46">
        <w:rPr>
          <w:rFonts w:ascii="宋体" w:hAnsi="Times New Roman" w:hint="eastAsia"/>
          <w:noProof/>
          <w:kern w:val="0"/>
          <w:szCs w:val="20"/>
        </w:rPr>
        <w:t>如</w:t>
      </w:r>
      <w:r w:rsidR="009D32A7" w:rsidRPr="008A4A46">
        <w:rPr>
          <w:rFonts w:ascii="宋体" w:hAnsi="Times New Roman" w:hint="eastAsia"/>
          <w:noProof/>
          <w:kern w:val="0"/>
          <w:szCs w:val="20"/>
        </w:rPr>
        <w:t>样</w:t>
      </w:r>
      <w:r w:rsidRPr="008A4A46">
        <w:rPr>
          <w:rFonts w:ascii="宋体" w:hAnsi="Times New Roman" w:hint="eastAsia"/>
          <w:noProof/>
          <w:kern w:val="0"/>
          <w:szCs w:val="20"/>
        </w:rPr>
        <w:t>本不符合上述要求，则判定为不合格，实验室应立即与采样人员联系，以进一步采取措施，在与采样及项目负责人员达成一致意见前，不能丢弃“不合格”</w:t>
      </w:r>
      <w:r w:rsidR="00800977" w:rsidRPr="008A4A46">
        <w:rPr>
          <w:rFonts w:ascii="宋体" w:hAnsi="Times New Roman" w:hint="eastAsia"/>
          <w:noProof/>
          <w:kern w:val="0"/>
          <w:szCs w:val="20"/>
        </w:rPr>
        <w:t>样</w:t>
      </w:r>
      <w:r w:rsidRPr="008A4A46">
        <w:rPr>
          <w:rFonts w:ascii="宋体" w:hAnsi="Times New Roman" w:hint="eastAsia"/>
          <w:noProof/>
          <w:kern w:val="0"/>
          <w:szCs w:val="20"/>
        </w:rPr>
        <w:t>本</w:t>
      </w:r>
      <w:bookmarkEnd w:id="138"/>
      <w:r w:rsidRPr="008A4A46">
        <w:rPr>
          <w:rFonts w:ascii="宋体" w:hAnsi="Times New Roman" w:hint="eastAsia"/>
          <w:noProof/>
          <w:kern w:val="0"/>
          <w:szCs w:val="20"/>
        </w:rPr>
        <w:t>。</w:t>
      </w:r>
    </w:p>
    <w:p w14:paraId="5AF2D595" w14:textId="44C243F3" w:rsidR="006D1739" w:rsidRPr="008A4A46" w:rsidRDefault="006D1739" w:rsidP="006D1739">
      <w:pPr>
        <w:numPr>
          <w:ilvl w:val="3"/>
          <w:numId w:val="2"/>
        </w:numPr>
        <w:adjustRightInd/>
        <w:spacing w:beforeLines="50" w:before="156" w:afterLines="50" w:after="156" w:line="240" w:lineRule="auto"/>
        <w:outlineLvl w:val="2"/>
        <w:rPr>
          <w:rFonts w:ascii="黑体" w:eastAsia="黑体" w:hAnsi="Times New Roman"/>
          <w:kern w:val="0"/>
          <w:szCs w:val="20"/>
        </w:rPr>
      </w:pPr>
      <w:r w:rsidRPr="008A4A46">
        <w:rPr>
          <w:rFonts w:ascii="黑体" w:eastAsia="黑体" w:hAnsi="Times New Roman" w:hint="eastAsia"/>
          <w:kern w:val="0"/>
          <w:szCs w:val="20"/>
        </w:rPr>
        <w:t>样</w:t>
      </w:r>
      <w:r w:rsidR="00263627" w:rsidRPr="008A4A46">
        <w:rPr>
          <w:rFonts w:ascii="黑体" w:eastAsia="黑体" w:hAnsi="Times New Roman" w:hint="eastAsia"/>
          <w:kern w:val="0"/>
          <w:szCs w:val="20"/>
        </w:rPr>
        <w:t>本</w:t>
      </w:r>
      <w:r w:rsidR="003206B3" w:rsidRPr="008A4A46">
        <w:rPr>
          <w:rFonts w:ascii="黑体" w:eastAsia="黑体" w:hAnsi="Times New Roman" w:hint="eastAsia"/>
          <w:kern w:val="0"/>
          <w:szCs w:val="20"/>
        </w:rPr>
        <w:t>分装</w:t>
      </w:r>
    </w:p>
    <w:p w14:paraId="30F8909E" w14:textId="1516A9C8" w:rsidR="006D1739" w:rsidRPr="008A4A46" w:rsidRDefault="006D1739" w:rsidP="006D1739">
      <w:pPr>
        <w:widowControl/>
        <w:numPr>
          <w:ilvl w:val="4"/>
          <w:numId w:val="2"/>
        </w:numPr>
        <w:adjustRightInd/>
        <w:spacing w:line="240" w:lineRule="auto"/>
        <w:rPr>
          <w:rFonts w:ascii="宋体" w:hAnsi="Times New Roman"/>
          <w:noProof/>
          <w:kern w:val="0"/>
          <w:szCs w:val="20"/>
        </w:rPr>
      </w:pPr>
      <w:bookmarkStart w:id="139" w:name="_Hlk90474905"/>
      <w:r w:rsidRPr="008A4A46">
        <w:rPr>
          <w:rFonts w:ascii="宋体" w:hAnsi="Times New Roman" w:hint="eastAsia"/>
          <w:noProof/>
          <w:kern w:val="0"/>
          <w:szCs w:val="20"/>
        </w:rPr>
        <w:t>审核合格后的样</w:t>
      </w:r>
      <w:r w:rsidR="00263627" w:rsidRPr="008A4A46">
        <w:rPr>
          <w:rFonts w:ascii="宋体" w:hAnsi="Times New Roman" w:hint="eastAsia"/>
          <w:noProof/>
          <w:kern w:val="0"/>
          <w:szCs w:val="20"/>
        </w:rPr>
        <w:t>本</w:t>
      </w:r>
      <w:r w:rsidRPr="008A4A46">
        <w:rPr>
          <w:rFonts w:ascii="宋体" w:hAnsi="Times New Roman" w:hint="eastAsia"/>
          <w:noProof/>
          <w:kern w:val="0"/>
          <w:szCs w:val="20"/>
        </w:rPr>
        <w:t>在储存前</w:t>
      </w:r>
      <w:r w:rsidR="00960791" w:rsidRPr="008A4A46">
        <w:rPr>
          <w:rFonts w:ascii="宋体" w:hAnsi="Times New Roman" w:hint="eastAsia"/>
          <w:noProof/>
          <w:kern w:val="0"/>
          <w:szCs w:val="20"/>
        </w:rPr>
        <w:t>，</w:t>
      </w:r>
      <w:r w:rsidRPr="008A4A46">
        <w:rPr>
          <w:rFonts w:ascii="宋体" w:hAnsi="Times New Roman" w:hint="eastAsia"/>
          <w:noProof/>
          <w:kern w:val="0"/>
          <w:szCs w:val="20"/>
        </w:rPr>
        <w:t>应根据研究方案或样</w:t>
      </w:r>
      <w:r w:rsidR="00263627" w:rsidRPr="008A4A46">
        <w:rPr>
          <w:rFonts w:ascii="宋体" w:hAnsi="Times New Roman" w:hint="eastAsia"/>
          <w:noProof/>
          <w:kern w:val="0"/>
          <w:szCs w:val="20"/>
        </w:rPr>
        <w:t>本</w:t>
      </w:r>
      <w:r w:rsidRPr="008A4A46">
        <w:rPr>
          <w:rFonts w:ascii="宋体" w:hAnsi="Times New Roman" w:hint="eastAsia"/>
          <w:noProof/>
          <w:kern w:val="0"/>
          <w:szCs w:val="20"/>
        </w:rPr>
        <w:t>检测目的选择适宜的分装量进行分装，确保满足使用要求的同时</w:t>
      </w:r>
      <w:r w:rsidR="00960791" w:rsidRPr="008A4A46">
        <w:rPr>
          <w:rFonts w:ascii="宋体" w:hAnsi="Times New Roman" w:hint="eastAsia"/>
          <w:noProof/>
          <w:kern w:val="0"/>
          <w:szCs w:val="20"/>
        </w:rPr>
        <w:t>，</w:t>
      </w:r>
      <w:r w:rsidRPr="008A4A46">
        <w:rPr>
          <w:rFonts w:ascii="宋体" w:hAnsi="Times New Roman" w:hint="eastAsia"/>
          <w:noProof/>
          <w:kern w:val="0"/>
          <w:szCs w:val="20"/>
        </w:rPr>
        <w:t>避免样本的反复冻融。</w:t>
      </w:r>
    </w:p>
    <w:bookmarkEnd w:id="139"/>
    <w:p w14:paraId="4AD0CEEC" w14:textId="634BDDB4" w:rsidR="006D1739" w:rsidRPr="008A4A46" w:rsidRDefault="006D1739" w:rsidP="006D1739">
      <w:pPr>
        <w:widowControl/>
        <w:numPr>
          <w:ilvl w:val="4"/>
          <w:numId w:val="2"/>
        </w:numPr>
        <w:adjustRightInd/>
        <w:spacing w:line="240" w:lineRule="auto"/>
        <w:rPr>
          <w:rFonts w:ascii="宋体" w:hAnsi="Times New Roman"/>
          <w:noProof/>
          <w:kern w:val="0"/>
          <w:szCs w:val="20"/>
        </w:rPr>
      </w:pPr>
      <w:r w:rsidRPr="008A4A46">
        <w:rPr>
          <w:rFonts w:ascii="宋体" w:hAnsi="Times New Roman" w:hint="eastAsia"/>
          <w:noProof/>
          <w:kern w:val="0"/>
          <w:szCs w:val="20"/>
        </w:rPr>
        <w:t>样</w:t>
      </w:r>
      <w:r w:rsidR="00263627" w:rsidRPr="008A4A46">
        <w:rPr>
          <w:rFonts w:ascii="宋体" w:hAnsi="Times New Roman" w:hint="eastAsia"/>
          <w:noProof/>
          <w:kern w:val="0"/>
          <w:szCs w:val="20"/>
        </w:rPr>
        <w:t>本</w:t>
      </w:r>
      <w:r w:rsidRPr="008A4A46">
        <w:rPr>
          <w:rFonts w:ascii="宋体" w:hAnsi="Times New Roman" w:hint="eastAsia"/>
          <w:noProof/>
          <w:kern w:val="0"/>
          <w:szCs w:val="20"/>
        </w:rPr>
        <w:t>分装空间要清洁，室温不高于2</w:t>
      </w:r>
      <w:r w:rsidRPr="008A4A46">
        <w:rPr>
          <w:rFonts w:ascii="宋体" w:hAnsi="Times New Roman"/>
          <w:noProof/>
          <w:kern w:val="0"/>
          <w:szCs w:val="20"/>
        </w:rPr>
        <w:t>2</w:t>
      </w:r>
      <w:r w:rsidRPr="008A4A46">
        <w:rPr>
          <w:rFonts w:ascii="宋体" w:hAnsi="Times New Roman" w:hint="eastAsia"/>
          <w:noProof/>
          <w:kern w:val="0"/>
          <w:szCs w:val="20"/>
        </w:rPr>
        <w:t>℃，分装应在样本采集后2个小时之内完成。</w:t>
      </w:r>
    </w:p>
    <w:p w14:paraId="479EFF30" w14:textId="77777777" w:rsidR="006D1739" w:rsidRPr="008A4A46" w:rsidRDefault="006D1739" w:rsidP="006D1739">
      <w:pPr>
        <w:widowControl/>
        <w:numPr>
          <w:ilvl w:val="4"/>
          <w:numId w:val="2"/>
        </w:numPr>
        <w:adjustRightInd/>
        <w:spacing w:line="240" w:lineRule="auto"/>
        <w:rPr>
          <w:rFonts w:ascii="宋体" w:hAnsi="Times New Roman"/>
          <w:noProof/>
          <w:kern w:val="0"/>
          <w:szCs w:val="20"/>
        </w:rPr>
      </w:pPr>
      <w:r w:rsidRPr="008A4A46">
        <w:rPr>
          <w:rFonts w:ascii="宋体" w:hAnsi="Times New Roman" w:hint="eastAsia"/>
          <w:noProof/>
          <w:kern w:val="0"/>
          <w:szCs w:val="20"/>
        </w:rPr>
        <w:t>分装过程要避免样本之间的交叉污染。</w:t>
      </w:r>
    </w:p>
    <w:p w14:paraId="39B0AAE8" w14:textId="17619473" w:rsidR="006D1739" w:rsidRPr="008A4A46" w:rsidRDefault="006D1739" w:rsidP="006D1739">
      <w:pPr>
        <w:numPr>
          <w:ilvl w:val="3"/>
          <w:numId w:val="2"/>
        </w:numPr>
        <w:adjustRightInd/>
        <w:spacing w:beforeLines="50" w:before="156" w:afterLines="50" w:after="156" w:line="240" w:lineRule="auto"/>
        <w:outlineLvl w:val="2"/>
        <w:rPr>
          <w:rFonts w:ascii="黑体" w:eastAsia="黑体" w:hAnsi="Times New Roman"/>
          <w:kern w:val="0"/>
          <w:szCs w:val="20"/>
        </w:rPr>
      </w:pPr>
      <w:r w:rsidRPr="008A4A46">
        <w:rPr>
          <w:rFonts w:ascii="黑体" w:eastAsia="黑体" w:hAnsi="Times New Roman" w:hint="eastAsia"/>
          <w:kern w:val="0"/>
          <w:szCs w:val="20"/>
        </w:rPr>
        <w:t>分装后样</w:t>
      </w:r>
      <w:r w:rsidR="00263627" w:rsidRPr="008A4A46">
        <w:rPr>
          <w:rFonts w:ascii="黑体" w:eastAsia="黑体" w:hAnsi="Times New Roman" w:hint="eastAsia"/>
          <w:kern w:val="0"/>
          <w:szCs w:val="20"/>
        </w:rPr>
        <w:t>本</w:t>
      </w:r>
      <w:r w:rsidRPr="008A4A46">
        <w:rPr>
          <w:rFonts w:ascii="黑体" w:eastAsia="黑体" w:hAnsi="Times New Roman" w:hint="eastAsia"/>
          <w:kern w:val="0"/>
          <w:szCs w:val="20"/>
        </w:rPr>
        <w:t>的保存与运输</w:t>
      </w:r>
    </w:p>
    <w:p w14:paraId="49995149" w14:textId="3A8B9951" w:rsidR="006D1739" w:rsidRPr="008A4A46" w:rsidRDefault="006D1739" w:rsidP="006D1739">
      <w:pPr>
        <w:widowControl/>
        <w:numPr>
          <w:ilvl w:val="4"/>
          <w:numId w:val="2"/>
        </w:numPr>
        <w:adjustRightInd/>
        <w:spacing w:line="240" w:lineRule="auto"/>
        <w:rPr>
          <w:rFonts w:ascii="宋体" w:hAnsi="Times New Roman"/>
          <w:noProof/>
          <w:kern w:val="0"/>
          <w:szCs w:val="20"/>
        </w:rPr>
      </w:pPr>
      <w:r w:rsidRPr="008A4A46">
        <w:rPr>
          <w:rFonts w:ascii="宋体" w:hAnsi="Times New Roman" w:hint="eastAsia"/>
          <w:noProof/>
          <w:kern w:val="0"/>
          <w:szCs w:val="20"/>
        </w:rPr>
        <w:t>已分装完毕的样本，运输前如需在实验室暂时保存的，应按照不同检测目的对生物样</w:t>
      </w:r>
      <w:r w:rsidR="00263627" w:rsidRPr="008A4A46">
        <w:rPr>
          <w:rFonts w:ascii="宋体" w:hAnsi="Times New Roman" w:hint="eastAsia"/>
          <w:noProof/>
          <w:kern w:val="0"/>
          <w:szCs w:val="20"/>
        </w:rPr>
        <w:t>本</w:t>
      </w:r>
      <w:r w:rsidRPr="008A4A46">
        <w:rPr>
          <w:rFonts w:ascii="宋体" w:hAnsi="Times New Roman" w:hint="eastAsia"/>
          <w:noProof/>
          <w:kern w:val="0"/>
          <w:szCs w:val="20"/>
        </w:rPr>
        <w:t>的要求进行保存，并在规定时间内完成检测。</w:t>
      </w:r>
    </w:p>
    <w:p w14:paraId="19D0308B" w14:textId="4B8F9A06" w:rsidR="006D1739" w:rsidRPr="008A4A46" w:rsidRDefault="006D1739" w:rsidP="006D1739">
      <w:pPr>
        <w:widowControl/>
        <w:numPr>
          <w:ilvl w:val="4"/>
          <w:numId w:val="2"/>
        </w:numPr>
        <w:adjustRightInd/>
        <w:spacing w:line="240" w:lineRule="auto"/>
        <w:rPr>
          <w:rFonts w:ascii="宋体" w:hAnsi="Times New Roman"/>
          <w:noProof/>
          <w:kern w:val="0"/>
          <w:szCs w:val="20"/>
        </w:rPr>
      </w:pPr>
      <w:r w:rsidRPr="008A4A46">
        <w:rPr>
          <w:rFonts w:ascii="宋体" w:hAnsi="Times New Roman" w:hint="eastAsia"/>
          <w:noProof/>
          <w:kern w:val="0"/>
          <w:szCs w:val="20"/>
        </w:rPr>
        <w:t>长期保存的样本</w:t>
      </w:r>
      <w:r w:rsidR="00960791" w:rsidRPr="008A4A46">
        <w:rPr>
          <w:rFonts w:ascii="宋体" w:hAnsi="Times New Roman" w:hint="eastAsia"/>
          <w:noProof/>
          <w:kern w:val="0"/>
          <w:szCs w:val="20"/>
        </w:rPr>
        <w:t>，</w:t>
      </w:r>
      <w:r w:rsidRPr="008A4A46">
        <w:rPr>
          <w:rFonts w:ascii="宋体" w:hAnsi="Times New Roman" w:hint="eastAsia"/>
          <w:noProof/>
          <w:kern w:val="0"/>
          <w:szCs w:val="20"/>
        </w:rPr>
        <w:t>应将冻存管管口用封口膜密封。</w:t>
      </w:r>
    </w:p>
    <w:p w14:paraId="62E301DC" w14:textId="2B4070A9" w:rsidR="006D1739" w:rsidRPr="008A4A46" w:rsidRDefault="006D1739" w:rsidP="006D1739">
      <w:pPr>
        <w:widowControl/>
        <w:numPr>
          <w:ilvl w:val="4"/>
          <w:numId w:val="2"/>
        </w:numPr>
        <w:adjustRightInd/>
        <w:spacing w:line="240" w:lineRule="auto"/>
        <w:rPr>
          <w:rFonts w:ascii="宋体" w:hAnsi="Times New Roman"/>
          <w:noProof/>
          <w:kern w:val="0"/>
          <w:szCs w:val="20"/>
        </w:rPr>
      </w:pPr>
      <w:r w:rsidRPr="008A4A46">
        <w:rPr>
          <w:rFonts w:ascii="宋体" w:hAnsi="Times New Roman" w:hint="eastAsia"/>
          <w:noProof/>
          <w:kern w:val="0"/>
          <w:szCs w:val="20"/>
        </w:rPr>
        <w:lastRenderedPageBreak/>
        <w:t>长期保存的样本</w:t>
      </w:r>
      <w:r w:rsidR="00960791" w:rsidRPr="008A4A46">
        <w:rPr>
          <w:rFonts w:ascii="宋体" w:hAnsi="Times New Roman" w:hint="eastAsia"/>
          <w:noProof/>
          <w:kern w:val="0"/>
          <w:szCs w:val="20"/>
        </w:rPr>
        <w:t>，</w:t>
      </w:r>
      <w:r w:rsidRPr="008A4A46">
        <w:rPr>
          <w:rFonts w:ascii="宋体" w:hAnsi="Times New Roman" w:hint="eastAsia"/>
          <w:noProof/>
          <w:kern w:val="0"/>
          <w:szCs w:val="20"/>
        </w:rPr>
        <w:t>应根据不同用途，选择相应的运输温度和保存温度进行运输和保存，运输和保存过程应有温度监控。</w:t>
      </w:r>
    </w:p>
    <w:p w14:paraId="39CB4C0F" w14:textId="77777777" w:rsidR="006D1739" w:rsidRPr="008A4A46" w:rsidRDefault="006D1739" w:rsidP="006D1739">
      <w:pPr>
        <w:numPr>
          <w:ilvl w:val="3"/>
          <w:numId w:val="2"/>
        </w:numPr>
        <w:adjustRightInd/>
        <w:spacing w:beforeLines="50" w:before="156" w:afterLines="50" w:after="156" w:line="240" w:lineRule="auto"/>
        <w:outlineLvl w:val="2"/>
        <w:rPr>
          <w:rFonts w:ascii="黑体" w:eastAsia="黑体" w:hAnsi="Times New Roman"/>
          <w:kern w:val="0"/>
          <w:szCs w:val="20"/>
        </w:rPr>
      </w:pPr>
      <w:r w:rsidRPr="008A4A46">
        <w:rPr>
          <w:rFonts w:ascii="黑体" w:eastAsia="黑体" w:hAnsi="Times New Roman" w:hint="eastAsia"/>
          <w:kern w:val="0"/>
          <w:szCs w:val="20"/>
        </w:rPr>
        <w:t>样本入库</w:t>
      </w:r>
    </w:p>
    <w:p w14:paraId="4731ADF2" w14:textId="50726C35" w:rsidR="006D1739" w:rsidRPr="008A4A46" w:rsidRDefault="006D1739" w:rsidP="006D1739">
      <w:pPr>
        <w:widowControl/>
        <w:numPr>
          <w:ilvl w:val="4"/>
          <w:numId w:val="2"/>
        </w:numPr>
        <w:adjustRightInd/>
        <w:spacing w:line="240" w:lineRule="auto"/>
        <w:rPr>
          <w:rFonts w:ascii="宋体" w:hAnsi="Times New Roman"/>
          <w:noProof/>
          <w:kern w:val="0"/>
          <w:szCs w:val="20"/>
        </w:rPr>
      </w:pPr>
      <w:r w:rsidRPr="008A4A46">
        <w:rPr>
          <w:rFonts w:ascii="宋体" w:hAnsi="Times New Roman" w:hint="eastAsia"/>
          <w:noProof/>
          <w:kern w:val="0"/>
          <w:szCs w:val="20"/>
        </w:rPr>
        <w:t>应建立或具备符合标准的生物样本库；</w:t>
      </w:r>
      <w:bookmarkStart w:id="140" w:name="_Hlk90475208"/>
      <w:r w:rsidRPr="008A4A46">
        <w:rPr>
          <w:rFonts w:ascii="宋体" w:hAnsi="Times New Roman" w:hint="eastAsia"/>
          <w:noProof/>
          <w:kern w:val="0"/>
          <w:szCs w:val="20"/>
        </w:rPr>
        <w:t>所有样本进入生物样本库前</w:t>
      </w:r>
      <w:r w:rsidR="00BD0F4A" w:rsidRPr="008A4A46">
        <w:rPr>
          <w:rFonts w:ascii="宋体" w:hAnsi="Times New Roman" w:hint="eastAsia"/>
          <w:noProof/>
          <w:kern w:val="0"/>
          <w:szCs w:val="20"/>
        </w:rPr>
        <w:t>，</w:t>
      </w:r>
      <w:r w:rsidRPr="008A4A46">
        <w:rPr>
          <w:rFonts w:ascii="宋体" w:hAnsi="Times New Roman" w:hint="eastAsia"/>
          <w:noProof/>
          <w:kern w:val="0"/>
          <w:szCs w:val="20"/>
        </w:rPr>
        <w:t>均需按照样本管理规定提供相关资料进行审核。经审核符合贮存标准的样本，方可存入生物样本库贮存。</w:t>
      </w:r>
      <w:bookmarkEnd w:id="140"/>
    </w:p>
    <w:p w14:paraId="5F4763A1" w14:textId="41635926" w:rsidR="006D1739" w:rsidRPr="008A4A46" w:rsidRDefault="003C7DC9" w:rsidP="00CF1DF8">
      <w:pPr>
        <w:pStyle w:val="afffffffff0"/>
      </w:pPr>
      <w:r w:rsidRPr="008A4A46">
        <w:rPr>
          <w:rFonts w:hint="eastAsia"/>
        </w:rPr>
        <w:t>生物样本库内样本的存取应有操作规范流程和审核制度，按照</w:t>
      </w:r>
      <w:r w:rsidRPr="008A4A46">
        <w:rPr>
          <w:rFonts w:ascii="Times New Roman"/>
        </w:rPr>
        <w:t>GB∕T 37864—2019</w:t>
      </w:r>
      <w:r w:rsidRPr="008A4A46">
        <w:rPr>
          <w:rFonts w:hint="eastAsia"/>
        </w:rPr>
        <w:t>进行管理</w:t>
      </w:r>
      <w:r w:rsidR="006D1739" w:rsidRPr="008A4A46">
        <w:rPr>
          <w:rFonts w:hint="eastAsia"/>
        </w:rPr>
        <w:t>。</w:t>
      </w:r>
      <w:bookmarkEnd w:id="131"/>
    </w:p>
    <w:p w14:paraId="716F77BF" w14:textId="466C438F" w:rsidR="00635DB8" w:rsidRPr="008A4A46" w:rsidRDefault="00635DB8" w:rsidP="00635DB8">
      <w:pPr>
        <w:pStyle w:val="affc"/>
        <w:spacing w:before="312" w:after="312"/>
      </w:pPr>
      <w:bookmarkStart w:id="141" w:name="_Toc89186938"/>
      <w:bookmarkStart w:id="142" w:name="_Toc89186965"/>
      <w:bookmarkStart w:id="143" w:name="_Toc89187031"/>
      <w:r w:rsidRPr="008A4A46">
        <w:rPr>
          <w:rFonts w:hint="eastAsia"/>
        </w:rPr>
        <w:t>实验室检测</w:t>
      </w:r>
      <w:r w:rsidR="00C2200E" w:rsidRPr="008A4A46">
        <w:rPr>
          <w:rFonts w:hint="eastAsia"/>
        </w:rPr>
        <w:t>质量控制</w:t>
      </w:r>
      <w:bookmarkEnd w:id="141"/>
      <w:bookmarkEnd w:id="142"/>
      <w:bookmarkEnd w:id="143"/>
    </w:p>
    <w:p w14:paraId="34EF3047" w14:textId="77777777" w:rsidR="00D60872" w:rsidRPr="008A4A46" w:rsidRDefault="00D60872" w:rsidP="00396AAF">
      <w:pPr>
        <w:pStyle w:val="affd"/>
        <w:spacing w:before="156" w:after="156"/>
      </w:pPr>
      <w:bookmarkStart w:id="144" w:name="_Toc89186939"/>
      <w:bookmarkStart w:id="145" w:name="_Toc89186966"/>
      <w:bookmarkStart w:id="146" w:name="_Toc89187032"/>
      <w:r w:rsidRPr="008A4A46">
        <w:rPr>
          <w:rFonts w:hint="eastAsia"/>
        </w:rPr>
        <w:t>暴露标志物检测</w:t>
      </w:r>
    </w:p>
    <w:p w14:paraId="571BEC35" w14:textId="77777777" w:rsidR="00D60872" w:rsidRPr="008A4A46" w:rsidRDefault="00D60872" w:rsidP="00D60872">
      <w:pPr>
        <w:numPr>
          <w:ilvl w:val="3"/>
          <w:numId w:val="2"/>
        </w:numPr>
        <w:adjustRightInd/>
        <w:spacing w:beforeLines="50" w:before="156" w:afterLines="50" w:after="156" w:line="240" w:lineRule="auto"/>
        <w:outlineLvl w:val="2"/>
        <w:rPr>
          <w:rFonts w:ascii="Times New Roman" w:eastAsia="黑体" w:hAnsi="Times New Roman"/>
          <w:kern w:val="0"/>
          <w:szCs w:val="20"/>
        </w:rPr>
      </w:pPr>
      <w:r w:rsidRPr="008A4A46">
        <w:rPr>
          <w:rFonts w:ascii="Times New Roman" w:eastAsia="黑体" w:hAnsi="Times New Roman" w:hint="eastAsia"/>
          <w:kern w:val="0"/>
          <w:szCs w:val="20"/>
        </w:rPr>
        <w:t>暴露</w:t>
      </w:r>
      <w:r w:rsidRPr="008A4A46">
        <w:rPr>
          <w:rFonts w:ascii="Times New Roman" w:eastAsia="黑体" w:hAnsi="Times New Roman"/>
          <w:kern w:val="0"/>
          <w:szCs w:val="20"/>
        </w:rPr>
        <w:t>标志物选择原则</w:t>
      </w:r>
    </w:p>
    <w:p w14:paraId="654193FB" w14:textId="77777777" w:rsidR="00D60872" w:rsidRPr="008A4A46" w:rsidRDefault="00D60872" w:rsidP="00D60872">
      <w:pPr>
        <w:widowControl/>
        <w:autoSpaceDE w:val="0"/>
        <w:autoSpaceDN w:val="0"/>
        <w:adjustRightInd/>
        <w:spacing w:line="240" w:lineRule="auto"/>
        <w:ind w:firstLineChars="200" w:firstLine="420"/>
        <w:rPr>
          <w:rFonts w:ascii="Times New Roman" w:hAnsi="Times New Roman"/>
          <w:noProof/>
          <w:kern w:val="0"/>
          <w:szCs w:val="20"/>
        </w:rPr>
      </w:pPr>
      <w:r w:rsidRPr="008A4A46">
        <w:rPr>
          <w:rFonts w:ascii="Times New Roman" w:hAnsi="Times New Roman" w:hint="eastAsia"/>
          <w:noProof/>
          <w:kern w:val="0"/>
          <w:szCs w:val="20"/>
        </w:rPr>
        <w:t>指标应选择生物样本中的外源物质或其代谢产物，可反映生物机体受到外源物质影响的暴露水平。</w:t>
      </w:r>
    </w:p>
    <w:p w14:paraId="1FD6DF26" w14:textId="77777777" w:rsidR="00D60872" w:rsidRPr="008A4A46" w:rsidRDefault="00D60872" w:rsidP="00D60872">
      <w:pPr>
        <w:numPr>
          <w:ilvl w:val="3"/>
          <w:numId w:val="2"/>
        </w:numPr>
        <w:adjustRightInd/>
        <w:spacing w:beforeLines="50" w:before="156" w:afterLines="50" w:after="156" w:line="240" w:lineRule="auto"/>
        <w:outlineLvl w:val="2"/>
        <w:rPr>
          <w:rFonts w:ascii="Times New Roman" w:eastAsia="黑体" w:hAnsi="Times New Roman"/>
          <w:kern w:val="0"/>
          <w:szCs w:val="20"/>
        </w:rPr>
      </w:pPr>
      <w:r w:rsidRPr="008A4A46">
        <w:rPr>
          <w:rFonts w:ascii="Times New Roman" w:eastAsia="黑体" w:hAnsi="Times New Roman" w:hint="eastAsia"/>
          <w:kern w:val="0"/>
          <w:szCs w:val="20"/>
        </w:rPr>
        <w:t>基本</w:t>
      </w:r>
      <w:r w:rsidRPr="008A4A46">
        <w:rPr>
          <w:rFonts w:ascii="Times New Roman" w:eastAsia="黑体" w:hAnsi="Times New Roman"/>
          <w:kern w:val="0"/>
          <w:szCs w:val="20"/>
        </w:rPr>
        <w:t>要求</w:t>
      </w:r>
    </w:p>
    <w:p w14:paraId="113B7BEA" w14:textId="77777777" w:rsidR="00D60872" w:rsidRPr="008A4A46" w:rsidRDefault="00D60872" w:rsidP="00D60872">
      <w:pPr>
        <w:widowControl/>
        <w:numPr>
          <w:ilvl w:val="4"/>
          <w:numId w:val="2"/>
        </w:numPr>
        <w:adjustRightInd/>
        <w:spacing w:beforeLines="50" w:before="156" w:afterLines="50" w:after="156" w:line="240" w:lineRule="auto"/>
        <w:outlineLvl w:val="3"/>
        <w:rPr>
          <w:rFonts w:ascii="Times New Roman" w:eastAsia="黑体" w:hAnsi="Times New Roman"/>
          <w:kern w:val="0"/>
          <w:szCs w:val="20"/>
        </w:rPr>
      </w:pPr>
      <w:r w:rsidRPr="008A4A46">
        <w:rPr>
          <w:rFonts w:ascii="Times New Roman" w:eastAsia="黑体" w:hAnsi="Times New Roman" w:hint="eastAsia"/>
          <w:kern w:val="0"/>
          <w:szCs w:val="20"/>
        </w:rPr>
        <w:t>组织</w:t>
      </w:r>
      <w:r w:rsidRPr="008A4A46">
        <w:rPr>
          <w:rFonts w:ascii="Times New Roman" w:eastAsia="黑体" w:hAnsi="Times New Roman"/>
          <w:kern w:val="0"/>
          <w:szCs w:val="20"/>
        </w:rPr>
        <w:t>管理</w:t>
      </w:r>
    </w:p>
    <w:p w14:paraId="320D81F2" w14:textId="77777777" w:rsidR="00D60872" w:rsidRPr="008A4A46" w:rsidRDefault="00D60872" w:rsidP="00D60872">
      <w:pPr>
        <w:widowControl/>
        <w:autoSpaceDE w:val="0"/>
        <w:autoSpaceDN w:val="0"/>
        <w:adjustRightInd/>
        <w:spacing w:line="240" w:lineRule="auto"/>
        <w:ind w:firstLineChars="200" w:firstLine="420"/>
        <w:rPr>
          <w:rFonts w:ascii="Times New Roman" w:hAnsi="Times New Roman"/>
          <w:noProof/>
          <w:kern w:val="0"/>
          <w:szCs w:val="20"/>
        </w:rPr>
      </w:pPr>
      <w:r w:rsidRPr="008A4A46">
        <w:rPr>
          <w:rFonts w:ascii="Times New Roman" w:hAnsi="Times New Roman" w:hint="eastAsia"/>
          <w:noProof/>
          <w:kern w:val="0"/>
          <w:szCs w:val="20"/>
        </w:rPr>
        <w:t>开展暴露标志物检测工作</w:t>
      </w:r>
      <w:r w:rsidRPr="008A4A46">
        <w:rPr>
          <w:rFonts w:ascii="Times New Roman" w:hAnsi="Times New Roman"/>
          <w:noProof/>
          <w:kern w:val="0"/>
          <w:szCs w:val="20"/>
        </w:rPr>
        <w:t>的实验室应建立、实施和维持与其检测工作相适应的质量管理体系和质量保证制度</w:t>
      </w:r>
      <w:r w:rsidRPr="008A4A46">
        <w:rPr>
          <w:rFonts w:ascii="Times New Roman" w:hAnsi="Times New Roman" w:hint="eastAsia"/>
          <w:noProof/>
          <w:kern w:val="0"/>
          <w:szCs w:val="20"/>
        </w:rPr>
        <w:t>。</w:t>
      </w:r>
    </w:p>
    <w:p w14:paraId="4B3EF4C2" w14:textId="77777777" w:rsidR="00D60872" w:rsidRPr="008A4A46" w:rsidRDefault="00D60872" w:rsidP="00D60872">
      <w:pPr>
        <w:widowControl/>
        <w:numPr>
          <w:ilvl w:val="4"/>
          <w:numId w:val="2"/>
        </w:numPr>
        <w:adjustRightInd/>
        <w:spacing w:beforeLines="50" w:before="156" w:afterLines="50" w:after="156" w:line="240" w:lineRule="auto"/>
        <w:outlineLvl w:val="3"/>
        <w:rPr>
          <w:rFonts w:ascii="Times New Roman" w:eastAsia="黑体" w:hAnsi="Times New Roman"/>
          <w:kern w:val="0"/>
          <w:szCs w:val="20"/>
        </w:rPr>
      </w:pPr>
      <w:r w:rsidRPr="008A4A46">
        <w:rPr>
          <w:rFonts w:ascii="Times New Roman" w:eastAsia="黑体" w:hAnsi="Times New Roman" w:hint="eastAsia"/>
          <w:kern w:val="0"/>
          <w:szCs w:val="20"/>
        </w:rPr>
        <w:t>人员</w:t>
      </w:r>
    </w:p>
    <w:p w14:paraId="49409A22" w14:textId="77777777" w:rsidR="00D60872" w:rsidRPr="008A4A46" w:rsidRDefault="00D60872" w:rsidP="00D60872">
      <w:pPr>
        <w:widowControl/>
        <w:autoSpaceDE w:val="0"/>
        <w:autoSpaceDN w:val="0"/>
        <w:adjustRightInd/>
        <w:spacing w:line="240" w:lineRule="auto"/>
        <w:ind w:firstLineChars="200" w:firstLine="420"/>
        <w:rPr>
          <w:rFonts w:ascii="Times New Roman" w:hAnsi="Times New Roman"/>
          <w:noProof/>
          <w:kern w:val="0"/>
          <w:szCs w:val="20"/>
        </w:rPr>
      </w:pPr>
      <w:r w:rsidRPr="008A4A46">
        <w:rPr>
          <w:rFonts w:ascii="Times New Roman" w:hAnsi="Times New Roman" w:hint="eastAsia"/>
          <w:noProof/>
          <w:kern w:val="0"/>
          <w:szCs w:val="20"/>
        </w:rPr>
        <w:t>从事暴露标志物检测工作</w:t>
      </w:r>
      <w:r w:rsidRPr="008A4A46">
        <w:rPr>
          <w:rFonts w:ascii="Times New Roman" w:hAnsi="Times New Roman"/>
          <w:noProof/>
          <w:kern w:val="0"/>
          <w:szCs w:val="20"/>
        </w:rPr>
        <w:t>的人员</w:t>
      </w:r>
      <w:r w:rsidRPr="008A4A46">
        <w:rPr>
          <w:rFonts w:ascii="Times New Roman" w:hAnsi="Times New Roman" w:hint="eastAsia"/>
          <w:noProof/>
          <w:kern w:val="0"/>
          <w:szCs w:val="20"/>
        </w:rPr>
        <w:t>应具备</w:t>
      </w:r>
      <w:r w:rsidRPr="008A4A46">
        <w:rPr>
          <w:rFonts w:ascii="Times New Roman" w:hAnsi="Times New Roman"/>
          <w:noProof/>
          <w:kern w:val="0"/>
          <w:szCs w:val="20"/>
        </w:rPr>
        <w:t>与其承担工作相适应的能力，接受相应的教育与培训</w:t>
      </w:r>
      <w:r w:rsidRPr="008A4A46">
        <w:rPr>
          <w:rFonts w:ascii="Times New Roman" w:hAnsi="Times New Roman" w:hint="eastAsia"/>
          <w:noProof/>
          <w:kern w:val="0"/>
          <w:szCs w:val="20"/>
        </w:rPr>
        <w:t>，特别是化学</w:t>
      </w:r>
      <w:r w:rsidRPr="008A4A46">
        <w:rPr>
          <w:rFonts w:ascii="Times New Roman" w:hAnsi="Times New Roman"/>
          <w:noProof/>
          <w:kern w:val="0"/>
          <w:szCs w:val="20"/>
        </w:rPr>
        <w:t>和生物安全</w:t>
      </w:r>
      <w:r w:rsidRPr="008A4A46">
        <w:rPr>
          <w:rFonts w:ascii="Times New Roman" w:hAnsi="Times New Roman" w:hint="eastAsia"/>
          <w:noProof/>
          <w:kern w:val="0"/>
          <w:szCs w:val="20"/>
        </w:rPr>
        <w:t>方面</w:t>
      </w:r>
      <w:r w:rsidRPr="008A4A46">
        <w:rPr>
          <w:rFonts w:ascii="Times New Roman" w:hAnsi="Times New Roman"/>
          <w:noProof/>
          <w:kern w:val="0"/>
          <w:szCs w:val="20"/>
        </w:rPr>
        <w:t>的培训。</w:t>
      </w:r>
    </w:p>
    <w:p w14:paraId="4E65D428" w14:textId="77777777" w:rsidR="00D60872" w:rsidRPr="008A4A46" w:rsidRDefault="00D60872" w:rsidP="00D60872">
      <w:pPr>
        <w:widowControl/>
        <w:numPr>
          <w:ilvl w:val="4"/>
          <w:numId w:val="2"/>
        </w:numPr>
        <w:adjustRightInd/>
        <w:spacing w:beforeLines="50" w:before="156" w:afterLines="50" w:after="156" w:line="240" w:lineRule="auto"/>
        <w:outlineLvl w:val="3"/>
        <w:rPr>
          <w:rFonts w:ascii="Times New Roman" w:eastAsia="黑体" w:hAnsi="Times New Roman"/>
          <w:kern w:val="0"/>
          <w:szCs w:val="20"/>
        </w:rPr>
      </w:pPr>
      <w:r w:rsidRPr="008A4A46">
        <w:rPr>
          <w:rFonts w:ascii="Times New Roman" w:eastAsia="黑体" w:hAnsi="Times New Roman" w:hint="eastAsia"/>
          <w:kern w:val="0"/>
          <w:szCs w:val="20"/>
        </w:rPr>
        <w:t>仪器设备</w:t>
      </w:r>
    </w:p>
    <w:p w14:paraId="3388D926" w14:textId="77777777" w:rsidR="00D60872" w:rsidRPr="008A4A46" w:rsidRDefault="00D60872" w:rsidP="00D60872">
      <w:pPr>
        <w:widowControl/>
        <w:autoSpaceDE w:val="0"/>
        <w:autoSpaceDN w:val="0"/>
        <w:adjustRightInd/>
        <w:spacing w:line="240" w:lineRule="auto"/>
        <w:ind w:firstLineChars="200" w:firstLine="420"/>
        <w:rPr>
          <w:rFonts w:ascii="Times New Roman" w:hAnsi="Times New Roman"/>
          <w:noProof/>
          <w:kern w:val="0"/>
        </w:rPr>
      </w:pPr>
      <w:r w:rsidRPr="008A4A46">
        <w:rPr>
          <w:rFonts w:ascii="Times New Roman" w:hAnsi="Times New Roman" w:hint="eastAsia"/>
          <w:noProof/>
          <w:kern w:val="0"/>
        </w:rPr>
        <w:t>对检测准确性或有效性有显著影响的</w:t>
      </w:r>
      <w:r w:rsidRPr="008A4A46">
        <w:rPr>
          <w:rFonts w:ascii="Times New Roman" w:hAnsi="Times New Roman"/>
          <w:noProof/>
          <w:kern w:val="0"/>
        </w:rPr>
        <w:t>仪器</w:t>
      </w:r>
      <w:r w:rsidRPr="008A4A46">
        <w:rPr>
          <w:rFonts w:ascii="Times New Roman" w:hAnsi="Times New Roman" w:hint="eastAsia"/>
          <w:noProof/>
          <w:kern w:val="0"/>
        </w:rPr>
        <w:t>设备应</w:t>
      </w:r>
      <w:r w:rsidRPr="008A4A46">
        <w:rPr>
          <w:rFonts w:ascii="Times New Roman" w:hAnsi="Times New Roman"/>
          <w:noProof/>
          <w:kern w:val="0"/>
        </w:rPr>
        <w:t>定期检定</w:t>
      </w:r>
      <w:r w:rsidRPr="008A4A46">
        <w:rPr>
          <w:rFonts w:ascii="Times New Roman" w:hAnsi="Times New Roman" w:hint="eastAsia"/>
          <w:noProof/>
          <w:kern w:val="0"/>
        </w:rPr>
        <w:t>或</w:t>
      </w:r>
      <w:r w:rsidRPr="008A4A46">
        <w:rPr>
          <w:rFonts w:ascii="Times New Roman" w:hAnsi="Times New Roman"/>
          <w:noProof/>
          <w:kern w:val="0"/>
        </w:rPr>
        <w:t>校准</w:t>
      </w:r>
      <w:r w:rsidRPr="008A4A46">
        <w:rPr>
          <w:rFonts w:ascii="Times New Roman" w:hAnsi="Times New Roman" w:hint="eastAsia"/>
          <w:noProof/>
          <w:kern w:val="0"/>
        </w:rPr>
        <w:t>和维护，并有相关记录。</w:t>
      </w:r>
    </w:p>
    <w:p w14:paraId="23FF5FBF" w14:textId="77777777" w:rsidR="00D60872" w:rsidRPr="008A4A46" w:rsidRDefault="00D60872" w:rsidP="00D60872">
      <w:pPr>
        <w:widowControl/>
        <w:numPr>
          <w:ilvl w:val="4"/>
          <w:numId w:val="2"/>
        </w:numPr>
        <w:adjustRightInd/>
        <w:spacing w:beforeLines="50" w:before="156" w:afterLines="50" w:after="156" w:line="240" w:lineRule="auto"/>
        <w:outlineLvl w:val="3"/>
        <w:rPr>
          <w:rFonts w:ascii="Times New Roman" w:eastAsia="黑体" w:hAnsi="Times New Roman"/>
          <w:kern w:val="0"/>
          <w:szCs w:val="20"/>
        </w:rPr>
      </w:pPr>
      <w:r w:rsidRPr="008A4A46">
        <w:rPr>
          <w:rFonts w:ascii="Times New Roman" w:eastAsia="黑体" w:hAnsi="Times New Roman" w:hint="eastAsia"/>
          <w:kern w:val="0"/>
          <w:szCs w:val="20"/>
        </w:rPr>
        <w:t>环境</w:t>
      </w:r>
    </w:p>
    <w:p w14:paraId="1708ED2B" w14:textId="77777777" w:rsidR="00D60872" w:rsidRPr="008A4A46" w:rsidRDefault="00D60872" w:rsidP="00D60872">
      <w:pPr>
        <w:widowControl/>
        <w:autoSpaceDE w:val="0"/>
        <w:autoSpaceDN w:val="0"/>
        <w:adjustRightInd/>
        <w:spacing w:line="240" w:lineRule="auto"/>
        <w:ind w:firstLineChars="200" w:firstLine="420"/>
        <w:rPr>
          <w:rFonts w:ascii="Times New Roman" w:hAnsi="Times New Roman"/>
          <w:bCs/>
          <w:noProof/>
          <w:kern w:val="36"/>
        </w:rPr>
      </w:pPr>
      <w:r w:rsidRPr="008A4A46">
        <w:rPr>
          <w:rFonts w:ascii="Times New Roman" w:hAnsi="Times New Roman"/>
          <w:bCs/>
          <w:noProof/>
          <w:kern w:val="36"/>
        </w:rPr>
        <w:t>实验环境应满足</w:t>
      </w:r>
      <w:r w:rsidRPr="008A4A46">
        <w:rPr>
          <w:rFonts w:ascii="Times New Roman" w:hAnsi="Times New Roman" w:hint="eastAsia"/>
          <w:bCs/>
          <w:noProof/>
          <w:kern w:val="36"/>
        </w:rPr>
        <w:t>检验方法</w:t>
      </w:r>
      <w:r w:rsidRPr="008A4A46">
        <w:rPr>
          <w:rFonts w:ascii="Times New Roman" w:hAnsi="Times New Roman"/>
          <w:bCs/>
          <w:noProof/>
          <w:kern w:val="36"/>
        </w:rPr>
        <w:t>需求</w:t>
      </w:r>
      <w:r w:rsidRPr="008A4A46">
        <w:rPr>
          <w:rFonts w:ascii="Times New Roman" w:hAnsi="Times New Roman" w:hint="eastAsia"/>
          <w:bCs/>
          <w:noProof/>
          <w:kern w:val="36"/>
        </w:rPr>
        <w:t>，当</w:t>
      </w:r>
      <w:r w:rsidRPr="008A4A46">
        <w:rPr>
          <w:rFonts w:ascii="Times New Roman" w:hAnsi="Times New Roman"/>
          <w:bCs/>
          <w:noProof/>
          <w:kern w:val="36"/>
        </w:rPr>
        <w:t>检验方法对环境条件</w:t>
      </w:r>
      <w:r w:rsidRPr="008A4A46">
        <w:rPr>
          <w:rFonts w:ascii="Times New Roman" w:hAnsi="Times New Roman" w:hint="eastAsia"/>
          <w:bCs/>
          <w:noProof/>
          <w:kern w:val="36"/>
        </w:rPr>
        <w:t>有要求或环境条件</w:t>
      </w:r>
      <w:r w:rsidRPr="008A4A46">
        <w:rPr>
          <w:rFonts w:ascii="Times New Roman" w:hAnsi="Times New Roman"/>
          <w:bCs/>
          <w:noProof/>
          <w:kern w:val="36"/>
        </w:rPr>
        <w:t>影响</w:t>
      </w:r>
      <w:r w:rsidRPr="008A4A46">
        <w:rPr>
          <w:rFonts w:ascii="Times New Roman" w:hAnsi="Times New Roman" w:hint="eastAsia"/>
          <w:bCs/>
          <w:noProof/>
          <w:kern w:val="36"/>
        </w:rPr>
        <w:t>检测</w:t>
      </w:r>
      <w:r w:rsidRPr="008A4A46">
        <w:rPr>
          <w:rFonts w:ascii="Times New Roman" w:hAnsi="Times New Roman"/>
          <w:bCs/>
          <w:noProof/>
          <w:kern w:val="36"/>
        </w:rPr>
        <w:t>结果</w:t>
      </w:r>
      <w:r w:rsidRPr="008A4A46">
        <w:rPr>
          <w:rFonts w:ascii="Times New Roman" w:hAnsi="Times New Roman" w:hint="eastAsia"/>
          <w:bCs/>
          <w:noProof/>
          <w:kern w:val="36"/>
        </w:rPr>
        <w:t>有效性时，</w:t>
      </w:r>
      <w:r w:rsidRPr="008A4A46">
        <w:rPr>
          <w:rFonts w:ascii="Times New Roman" w:hAnsi="Times New Roman"/>
          <w:bCs/>
          <w:noProof/>
          <w:kern w:val="36"/>
        </w:rPr>
        <w:t>应</w:t>
      </w:r>
      <w:r w:rsidRPr="008A4A46">
        <w:rPr>
          <w:rFonts w:ascii="Times New Roman" w:hAnsi="Times New Roman" w:hint="eastAsia"/>
          <w:bCs/>
          <w:noProof/>
          <w:kern w:val="36"/>
        </w:rPr>
        <w:t>监测</w:t>
      </w:r>
      <w:r w:rsidRPr="008A4A46">
        <w:rPr>
          <w:rFonts w:ascii="Times New Roman" w:hAnsi="Times New Roman"/>
          <w:bCs/>
          <w:noProof/>
          <w:kern w:val="36"/>
        </w:rPr>
        <w:t>、控制和记录环境条件</w:t>
      </w:r>
      <w:r w:rsidRPr="008A4A46">
        <w:rPr>
          <w:rFonts w:ascii="Times New Roman" w:hAnsi="Times New Roman" w:hint="eastAsia"/>
          <w:bCs/>
          <w:noProof/>
          <w:kern w:val="36"/>
        </w:rPr>
        <w:t>。</w:t>
      </w:r>
    </w:p>
    <w:p w14:paraId="4C7F48BC" w14:textId="77777777" w:rsidR="00D60872" w:rsidRPr="008A4A46" w:rsidRDefault="00D60872" w:rsidP="00D60872">
      <w:pPr>
        <w:widowControl/>
        <w:numPr>
          <w:ilvl w:val="4"/>
          <w:numId w:val="2"/>
        </w:numPr>
        <w:adjustRightInd/>
        <w:spacing w:beforeLines="50" w:before="156" w:afterLines="50" w:after="156" w:line="240" w:lineRule="auto"/>
        <w:outlineLvl w:val="3"/>
        <w:rPr>
          <w:rFonts w:ascii="Times New Roman" w:eastAsia="黑体" w:hAnsi="Times New Roman"/>
          <w:kern w:val="0"/>
          <w:szCs w:val="20"/>
        </w:rPr>
      </w:pPr>
      <w:r w:rsidRPr="008A4A46">
        <w:rPr>
          <w:rFonts w:ascii="Times New Roman" w:eastAsia="黑体" w:hAnsi="Times New Roman" w:hint="eastAsia"/>
          <w:kern w:val="0"/>
          <w:szCs w:val="20"/>
        </w:rPr>
        <w:t>实验用品</w:t>
      </w:r>
    </w:p>
    <w:p w14:paraId="4A164464" w14:textId="77777777" w:rsidR="00D60872" w:rsidRPr="008A4A46" w:rsidRDefault="00D60872" w:rsidP="00D60872">
      <w:pPr>
        <w:numPr>
          <w:ilvl w:val="5"/>
          <w:numId w:val="2"/>
        </w:numPr>
        <w:adjustRightInd/>
        <w:spacing w:beforeLines="50" w:before="156" w:afterLines="50" w:after="156" w:line="240" w:lineRule="auto"/>
        <w:ind w:left="0" w:firstLine="0"/>
        <w:outlineLvl w:val="4"/>
        <w:rPr>
          <w:rFonts w:ascii="Times New Roman" w:eastAsia="黑体" w:hAnsi="Times New Roman"/>
          <w:kern w:val="0"/>
          <w:szCs w:val="20"/>
        </w:rPr>
      </w:pPr>
      <w:r w:rsidRPr="008A4A46">
        <w:rPr>
          <w:rFonts w:ascii="Times New Roman" w:eastAsia="黑体" w:hAnsi="Times New Roman" w:hint="eastAsia"/>
          <w:kern w:val="0"/>
          <w:szCs w:val="20"/>
        </w:rPr>
        <w:t>实验用水</w:t>
      </w:r>
    </w:p>
    <w:p w14:paraId="534A7FFA" w14:textId="667E84C4" w:rsidR="00D60872" w:rsidRPr="008A4A46" w:rsidRDefault="00D60872" w:rsidP="00D60872">
      <w:pPr>
        <w:widowControl/>
        <w:autoSpaceDE w:val="0"/>
        <w:autoSpaceDN w:val="0"/>
        <w:adjustRightInd/>
        <w:spacing w:line="240" w:lineRule="auto"/>
        <w:ind w:firstLineChars="200" w:firstLine="420"/>
        <w:rPr>
          <w:rFonts w:ascii="Times New Roman" w:hAnsi="Times New Roman"/>
          <w:noProof/>
          <w:kern w:val="0"/>
          <w:szCs w:val="20"/>
        </w:rPr>
      </w:pPr>
      <w:r w:rsidRPr="008A4A46">
        <w:rPr>
          <w:rFonts w:ascii="Times New Roman" w:hAnsi="Times New Roman" w:hint="eastAsia"/>
          <w:noProof/>
          <w:kern w:val="0"/>
        </w:rPr>
        <w:t>实验用水为</w:t>
      </w:r>
      <w:r w:rsidR="003206B3" w:rsidRPr="008A4A46">
        <w:rPr>
          <w:rFonts w:ascii="Times New Roman" w:hAnsi="Times New Roman" w:hint="eastAsia"/>
          <w:noProof/>
          <w:kern w:val="0"/>
        </w:rPr>
        <w:t>一级水</w:t>
      </w:r>
      <w:r w:rsidRPr="008A4A46">
        <w:rPr>
          <w:rFonts w:ascii="Times New Roman" w:hAnsi="Times New Roman" w:hint="eastAsia"/>
          <w:noProof/>
          <w:kern w:val="0"/>
        </w:rPr>
        <w:t>，</w:t>
      </w:r>
      <w:r w:rsidRPr="008A4A46">
        <w:rPr>
          <w:rFonts w:ascii="Times New Roman" w:hAnsi="Times New Roman"/>
          <w:noProof/>
          <w:kern w:val="0"/>
          <w:szCs w:val="20"/>
        </w:rPr>
        <w:t>应符合</w:t>
      </w:r>
      <w:r w:rsidRPr="008A4A46">
        <w:rPr>
          <w:rFonts w:ascii="Times New Roman" w:hAnsi="Times New Roman"/>
          <w:noProof/>
          <w:kern w:val="0"/>
          <w:szCs w:val="20"/>
        </w:rPr>
        <w:t>GB</w:t>
      </w:r>
      <w:r w:rsidRPr="008A4A46">
        <w:rPr>
          <w:rFonts w:ascii="Times New Roman" w:hAnsi="Times New Roman" w:hint="eastAsia"/>
          <w:noProof/>
          <w:kern w:val="0"/>
          <w:szCs w:val="20"/>
        </w:rPr>
        <w:t>/T</w:t>
      </w:r>
      <w:r w:rsidRPr="008A4A46">
        <w:rPr>
          <w:rFonts w:ascii="Times New Roman" w:hAnsi="Times New Roman"/>
          <w:noProof/>
          <w:kern w:val="0"/>
          <w:szCs w:val="20"/>
        </w:rPr>
        <w:t xml:space="preserve"> 6682</w:t>
      </w:r>
      <w:r w:rsidRPr="008A4A46">
        <w:rPr>
          <w:rFonts w:ascii="Times New Roman" w:hAnsi="Times New Roman" w:hint="eastAsia"/>
          <w:noProof/>
          <w:kern w:val="0"/>
          <w:szCs w:val="20"/>
        </w:rPr>
        <w:t>、</w:t>
      </w:r>
      <w:r w:rsidRPr="008A4A46">
        <w:rPr>
          <w:rFonts w:ascii="Times New Roman" w:hAnsi="Times New Roman"/>
          <w:noProof/>
          <w:kern w:val="0"/>
          <w:szCs w:val="20"/>
        </w:rPr>
        <w:t>GB</w:t>
      </w:r>
      <w:r w:rsidRPr="008A4A46">
        <w:rPr>
          <w:rFonts w:ascii="Times New Roman" w:hAnsi="Times New Roman" w:hint="eastAsia"/>
          <w:noProof/>
          <w:kern w:val="0"/>
          <w:szCs w:val="20"/>
        </w:rPr>
        <w:t>/T</w:t>
      </w:r>
      <w:r w:rsidRPr="008A4A46">
        <w:rPr>
          <w:rFonts w:ascii="Times New Roman" w:hAnsi="Times New Roman"/>
          <w:noProof/>
          <w:kern w:val="0"/>
          <w:szCs w:val="20"/>
        </w:rPr>
        <w:t xml:space="preserve"> 33087</w:t>
      </w:r>
      <w:r w:rsidR="00034982">
        <w:rPr>
          <w:rFonts w:ascii="Times New Roman" w:hAnsi="Times New Roman" w:hint="eastAsia"/>
          <w:noProof/>
          <w:kern w:val="0"/>
          <w:szCs w:val="20"/>
        </w:rPr>
        <w:t xml:space="preserve"> </w:t>
      </w:r>
      <w:r w:rsidRPr="008A4A46">
        <w:rPr>
          <w:rFonts w:ascii="Times New Roman" w:hAnsi="Times New Roman" w:hint="eastAsia"/>
          <w:noProof/>
          <w:kern w:val="0"/>
          <w:szCs w:val="20"/>
        </w:rPr>
        <w:t>标准检验方法</w:t>
      </w:r>
      <w:r w:rsidRPr="008A4A46">
        <w:rPr>
          <w:rFonts w:ascii="Times New Roman" w:hAnsi="Times New Roman"/>
          <w:noProof/>
          <w:kern w:val="0"/>
          <w:szCs w:val="20"/>
        </w:rPr>
        <w:t>要求</w:t>
      </w:r>
      <w:r w:rsidRPr="008A4A46">
        <w:rPr>
          <w:rFonts w:ascii="Times New Roman" w:hAnsi="Times New Roman" w:hint="eastAsia"/>
          <w:noProof/>
          <w:kern w:val="0"/>
          <w:szCs w:val="20"/>
        </w:rPr>
        <w:t>。</w:t>
      </w:r>
    </w:p>
    <w:p w14:paraId="6C1C76E1" w14:textId="77777777" w:rsidR="00D60872" w:rsidRPr="008A4A46" w:rsidRDefault="00D60872" w:rsidP="00D60872">
      <w:pPr>
        <w:numPr>
          <w:ilvl w:val="5"/>
          <w:numId w:val="2"/>
        </w:numPr>
        <w:adjustRightInd/>
        <w:spacing w:beforeLines="50" w:before="156" w:afterLines="50" w:after="156" w:line="240" w:lineRule="auto"/>
        <w:ind w:left="0" w:firstLine="0"/>
        <w:outlineLvl w:val="4"/>
        <w:rPr>
          <w:rFonts w:ascii="Times New Roman" w:eastAsia="黑体" w:hAnsi="Times New Roman"/>
          <w:kern w:val="0"/>
          <w:szCs w:val="20"/>
        </w:rPr>
      </w:pPr>
      <w:r w:rsidRPr="008A4A46">
        <w:rPr>
          <w:rFonts w:ascii="Times New Roman" w:eastAsia="黑体" w:hAnsi="Times New Roman" w:hint="eastAsia"/>
          <w:kern w:val="0"/>
          <w:szCs w:val="20"/>
        </w:rPr>
        <w:t>试剂</w:t>
      </w:r>
    </w:p>
    <w:p w14:paraId="1B098682" w14:textId="77777777" w:rsidR="00D60872" w:rsidRPr="008A4A46" w:rsidRDefault="00D60872" w:rsidP="00D60872">
      <w:pPr>
        <w:widowControl/>
        <w:autoSpaceDE w:val="0"/>
        <w:autoSpaceDN w:val="0"/>
        <w:adjustRightInd/>
        <w:spacing w:line="240" w:lineRule="auto"/>
        <w:ind w:firstLineChars="200" w:firstLine="420"/>
        <w:rPr>
          <w:rFonts w:ascii="Times New Roman" w:hAnsi="Times New Roman"/>
          <w:noProof/>
          <w:kern w:val="0"/>
        </w:rPr>
      </w:pPr>
      <w:r w:rsidRPr="008A4A46">
        <w:rPr>
          <w:rFonts w:ascii="Times New Roman" w:hAnsi="Times New Roman" w:hint="eastAsia"/>
          <w:noProof/>
          <w:kern w:val="0"/>
        </w:rPr>
        <w:t>实验用试剂应进行本底考察，试剂的</w:t>
      </w:r>
      <w:r w:rsidRPr="008A4A46">
        <w:rPr>
          <w:rFonts w:ascii="Times New Roman" w:hAnsi="Times New Roman"/>
          <w:noProof/>
          <w:kern w:val="0"/>
        </w:rPr>
        <w:t>本底</w:t>
      </w:r>
      <w:r w:rsidRPr="008A4A46">
        <w:rPr>
          <w:rFonts w:ascii="Times New Roman" w:hAnsi="Times New Roman" w:hint="eastAsia"/>
          <w:noProof/>
          <w:kern w:val="0"/>
        </w:rPr>
        <w:t>测定值应低于标准</w:t>
      </w:r>
      <w:r w:rsidRPr="008A4A46">
        <w:rPr>
          <w:rFonts w:ascii="Times New Roman" w:hAnsi="Times New Roman"/>
          <w:noProof/>
          <w:kern w:val="0"/>
        </w:rPr>
        <w:t>检验方法</w:t>
      </w:r>
      <w:r w:rsidRPr="008A4A46">
        <w:rPr>
          <w:rFonts w:ascii="Times New Roman" w:hAnsi="Times New Roman" w:hint="eastAsia"/>
          <w:noProof/>
          <w:kern w:val="0"/>
        </w:rPr>
        <w:t>的方法检出限。</w:t>
      </w:r>
    </w:p>
    <w:p w14:paraId="5779EAF0" w14:textId="77777777" w:rsidR="00D60872" w:rsidRPr="008A4A46" w:rsidRDefault="00D60872" w:rsidP="00D60872">
      <w:pPr>
        <w:numPr>
          <w:ilvl w:val="5"/>
          <w:numId w:val="2"/>
        </w:numPr>
        <w:adjustRightInd/>
        <w:spacing w:beforeLines="50" w:before="156" w:afterLines="50" w:after="156" w:line="240" w:lineRule="auto"/>
        <w:ind w:left="0" w:firstLine="0"/>
        <w:outlineLvl w:val="4"/>
        <w:rPr>
          <w:rFonts w:ascii="Times New Roman" w:eastAsia="黑体" w:hAnsi="Times New Roman"/>
          <w:kern w:val="0"/>
          <w:szCs w:val="20"/>
        </w:rPr>
      </w:pPr>
      <w:r w:rsidRPr="008A4A46">
        <w:rPr>
          <w:rFonts w:ascii="Times New Roman" w:eastAsia="黑体" w:hAnsi="Times New Roman" w:hint="eastAsia"/>
          <w:kern w:val="0"/>
          <w:szCs w:val="20"/>
        </w:rPr>
        <w:t>材料和器皿</w:t>
      </w:r>
    </w:p>
    <w:p w14:paraId="7B36DE7D" w14:textId="1B5FDFAC" w:rsidR="00D60872" w:rsidRPr="008A4A46" w:rsidRDefault="00D60872" w:rsidP="00D60872">
      <w:pPr>
        <w:widowControl/>
        <w:autoSpaceDE w:val="0"/>
        <w:autoSpaceDN w:val="0"/>
        <w:adjustRightInd/>
        <w:spacing w:line="240" w:lineRule="auto"/>
        <w:ind w:firstLineChars="200" w:firstLine="420"/>
        <w:rPr>
          <w:rFonts w:ascii="Times New Roman" w:hAnsi="Times New Roman"/>
          <w:noProof/>
          <w:kern w:val="0"/>
          <w:szCs w:val="20"/>
        </w:rPr>
      </w:pPr>
      <w:r w:rsidRPr="008A4A46">
        <w:rPr>
          <w:rFonts w:ascii="Times New Roman" w:hAnsi="Times New Roman" w:hint="eastAsia"/>
          <w:noProof/>
          <w:kern w:val="0"/>
          <w:szCs w:val="20"/>
        </w:rPr>
        <w:lastRenderedPageBreak/>
        <w:t>采样容器</w:t>
      </w:r>
      <w:r w:rsidR="003206B3" w:rsidRPr="008A4A46">
        <w:rPr>
          <w:rFonts w:ascii="Times New Roman" w:hAnsi="Times New Roman" w:hint="eastAsia"/>
          <w:noProof/>
          <w:kern w:val="0"/>
          <w:szCs w:val="20"/>
        </w:rPr>
        <w:t>和用品</w:t>
      </w:r>
      <w:r w:rsidRPr="008A4A46">
        <w:rPr>
          <w:rFonts w:ascii="Times New Roman" w:hAnsi="Times New Roman" w:hint="eastAsia"/>
          <w:noProof/>
          <w:kern w:val="0"/>
          <w:szCs w:val="20"/>
        </w:rPr>
        <w:t>及检测器皿等（含</w:t>
      </w:r>
      <w:r w:rsidRPr="008A4A46">
        <w:rPr>
          <w:rFonts w:ascii="Times New Roman" w:hAnsi="Times New Roman"/>
          <w:noProof/>
          <w:kern w:val="0"/>
          <w:szCs w:val="20"/>
        </w:rPr>
        <w:t>按</w:t>
      </w:r>
      <w:r w:rsidRPr="008A4A46">
        <w:rPr>
          <w:rFonts w:ascii="Times New Roman" w:hAnsi="Times New Roman" w:hint="eastAsia"/>
          <w:noProof/>
          <w:kern w:val="0"/>
          <w:szCs w:val="20"/>
        </w:rPr>
        <w:t>要求进行处理和清洗或</w:t>
      </w:r>
      <w:r w:rsidRPr="008A4A46">
        <w:rPr>
          <w:rFonts w:ascii="Times New Roman" w:hAnsi="Times New Roman"/>
          <w:noProof/>
          <w:kern w:val="0"/>
          <w:szCs w:val="20"/>
        </w:rPr>
        <w:t>一次性使用</w:t>
      </w:r>
      <w:r w:rsidRPr="008A4A46">
        <w:rPr>
          <w:rFonts w:ascii="Times New Roman" w:hAnsi="Times New Roman" w:hint="eastAsia"/>
          <w:noProof/>
          <w:kern w:val="0"/>
          <w:szCs w:val="20"/>
        </w:rPr>
        <w:t>）应进行</w:t>
      </w:r>
      <w:r w:rsidRPr="008A4A46">
        <w:rPr>
          <w:rFonts w:ascii="Times New Roman" w:hAnsi="Times New Roman"/>
          <w:noProof/>
          <w:kern w:val="0"/>
          <w:szCs w:val="20"/>
        </w:rPr>
        <w:t>本底考察</w:t>
      </w:r>
      <w:r w:rsidRPr="008A4A46">
        <w:rPr>
          <w:rFonts w:ascii="Times New Roman" w:hAnsi="Times New Roman" w:hint="eastAsia"/>
          <w:noProof/>
          <w:kern w:val="0"/>
          <w:szCs w:val="20"/>
        </w:rPr>
        <w:t>，本底测定</w:t>
      </w:r>
      <w:r w:rsidRPr="008A4A46">
        <w:rPr>
          <w:rFonts w:ascii="Times New Roman" w:hAnsi="Times New Roman" w:hint="eastAsia"/>
          <w:noProof/>
          <w:kern w:val="0"/>
        </w:rPr>
        <w:t>值</w:t>
      </w:r>
      <w:r w:rsidRPr="008A4A46">
        <w:rPr>
          <w:rFonts w:ascii="Times New Roman" w:hAnsi="Times New Roman" w:hint="eastAsia"/>
          <w:noProof/>
          <w:kern w:val="0"/>
          <w:szCs w:val="20"/>
        </w:rPr>
        <w:t>应低于标准检验方法的方法检出限。</w:t>
      </w:r>
    </w:p>
    <w:p w14:paraId="0302516F" w14:textId="77777777" w:rsidR="00D60872" w:rsidRPr="008A4A46" w:rsidRDefault="00D60872" w:rsidP="00D60872">
      <w:pPr>
        <w:widowControl/>
        <w:numPr>
          <w:ilvl w:val="4"/>
          <w:numId w:val="2"/>
        </w:numPr>
        <w:adjustRightInd/>
        <w:spacing w:beforeLines="50" w:before="156" w:afterLines="50" w:after="156" w:line="240" w:lineRule="auto"/>
        <w:outlineLvl w:val="3"/>
        <w:rPr>
          <w:rFonts w:ascii="Times New Roman" w:eastAsia="黑体" w:hAnsi="Times New Roman"/>
          <w:kern w:val="0"/>
          <w:szCs w:val="20"/>
        </w:rPr>
      </w:pPr>
      <w:r w:rsidRPr="008A4A46">
        <w:rPr>
          <w:rFonts w:ascii="Times New Roman" w:eastAsia="黑体" w:hAnsi="Times New Roman" w:hint="eastAsia"/>
          <w:kern w:val="0"/>
          <w:szCs w:val="20"/>
        </w:rPr>
        <w:t>检测方法选择</w:t>
      </w:r>
    </w:p>
    <w:p w14:paraId="0AFAB1B8" w14:textId="77777777" w:rsidR="00D60872" w:rsidRPr="008A4A46" w:rsidRDefault="00D60872" w:rsidP="00D60872">
      <w:pPr>
        <w:widowControl/>
        <w:autoSpaceDE w:val="0"/>
        <w:autoSpaceDN w:val="0"/>
        <w:adjustRightInd/>
        <w:spacing w:line="240" w:lineRule="auto"/>
        <w:ind w:firstLineChars="200" w:firstLine="420"/>
        <w:rPr>
          <w:rFonts w:ascii="Times New Roman" w:hAnsi="Times New Roman"/>
          <w:noProof/>
          <w:kern w:val="0"/>
          <w:szCs w:val="20"/>
        </w:rPr>
      </w:pPr>
      <w:r w:rsidRPr="008A4A46">
        <w:rPr>
          <w:rFonts w:ascii="Times New Roman" w:hAnsi="Times New Roman" w:hint="eastAsia"/>
          <w:noProof/>
          <w:kern w:val="0"/>
          <w:szCs w:val="20"/>
        </w:rPr>
        <w:t>实验室应优先选择标准检验方法</w:t>
      </w:r>
      <w:r w:rsidRPr="008A4A46">
        <w:rPr>
          <w:rFonts w:ascii="Times New Roman" w:hAnsi="Times New Roman"/>
          <w:noProof/>
          <w:kern w:val="0"/>
          <w:szCs w:val="20"/>
        </w:rPr>
        <w:t>，</w:t>
      </w:r>
      <w:r w:rsidRPr="008A4A46">
        <w:rPr>
          <w:rFonts w:ascii="Times New Roman" w:hAnsi="Times New Roman" w:hint="eastAsia"/>
          <w:noProof/>
          <w:kern w:val="0"/>
          <w:szCs w:val="20"/>
        </w:rPr>
        <w:t>首次使用时，按照</w:t>
      </w:r>
      <w:r w:rsidRPr="008A4A46">
        <w:rPr>
          <w:rFonts w:ascii="Times New Roman" w:hAnsi="Times New Roman" w:hint="eastAsia"/>
          <w:noProof/>
          <w:kern w:val="0"/>
        </w:rPr>
        <w:t>GB/T</w:t>
      </w:r>
      <w:r w:rsidRPr="008A4A46">
        <w:rPr>
          <w:rFonts w:ascii="Times New Roman" w:hAnsi="Times New Roman"/>
          <w:noProof/>
          <w:kern w:val="0"/>
        </w:rPr>
        <w:t xml:space="preserve"> </w:t>
      </w:r>
      <w:r w:rsidRPr="008A4A46">
        <w:rPr>
          <w:rFonts w:ascii="Times New Roman" w:hAnsi="Times New Roman" w:hint="eastAsia"/>
          <w:noProof/>
          <w:kern w:val="0"/>
        </w:rPr>
        <w:t>32465</w:t>
      </w:r>
      <w:r w:rsidRPr="008A4A46">
        <w:rPr>
          <w:rFonts w:ascii="宋体" w:hAnsi="宋体"/>
          <w:noProof/>
          <w:kern w:val="0"/>
          <w:szCs w:val="20"/>
        </w:rPr>
        <w:t>—</w:t>
      </w:r>
      <w:r w:rsidRPr="008A4A46">
        <w:rPr>
          <w:rFonts w:ascii="Times New Roman" w:hAnsi="Times New Roman"/>
          <w:noProof/>
          <w:kern w:val="0"/>
          <w:szCs w:val="20"/>
        </w:rPr>
        <w:t>2015</w:t>
      </w:r>
      <w:r w:rsidRPr="008A4A46">
        <w:rPr>
          <w:rFonts w:ascii="Times New Roman" w:hAnsi="Times New Roman" w:hint="eastAsia"/>
          <w:noProof/>
          <w:kern w:val="0"/>
          <w:szCs w:val="20"/>
        </w:rPr>
        <w:t>进行方法验证。根据验证结果必要时编制方法细则</w:t>
      </w:r>
      <w:r w:rsidRPr="008A4A46">
        <w:rPr>
          <w:rFonts w:ascii="Times New Roman" w:hAnsi="Times New Roman"/>
          <w:noProof/>
          <w:kern w:val="0"/>
          <w:szCs w:val="20"/>
        </w:rPr>
        <w:t>或</w:t>
      </w:r>
      <w:r w:rsidRPr="008A4A46">
        <w:rPr>
          <w:rFonts w:ascii="Times New Roman" w:hAnsi="Times New Roman" w:hint="eastAsia"/>
          <w:noProof/>
          <w:kern w:val="0"/>
          <w:szCs w:val="20"/>
        </w:rPr>
        <w:t>作业指导书，并定期核查方法的有效性。如采用非</w:t>
      </w:r>
      <w:r w:rsidRPr="008A4A46">
        <w:rPr>
          <w:rFonts w:ascii="Times New Roman" w:hAnsi="Times New Roman"/>
          <w:noProof/>
          <w:kern w:val="0"/>
          <w:szCs w:val="20"/>
        </w:rPr>
        <w:t>标准方法，应</w:t>
      </w:r>
      <w:r w:rsidRPr="008A4A46">
        <w:rPr>
          <w:rFonts w:ascii="Times New Roman" w:hAnsi="Times New Roman" w:hint="eastAsia"/>
          <w:noProof/>
          <w:kern w:val="0"/>
          <w:szCs w:val="20"/>
        </w:rPr>
        <w:t>采用</w:t>
      </w:r>
      <w:r w:rsidRPr="008A4A46">
        <w:rPr>
          <w:rFonts w:ascii="Times New Roman" w:hAnsi="Times New Roman"/>
          <w:noProof/>
          <w:kern w:val="0"/>
          <w:szCs w:val="20"/>
        </w:rPr>
        <w:t>参加能力验证计划或与标准方法进行比对等措施</w:t>
      </w:r>
      <w:r w:rsidRPr="008A4A46">
        <w:rPr>
          <w:rFonts w:ascii="Times New Roman" w:hAnsi="Times New Roman" w:hint="eastAsia"/>
          <w:noProof/>
          <w:kern w:val="0"/>
          <w:szCs w:val="20"/>
        </w:rPr>
        <w:t>对</w:t>
      </w:r>
      <w:r w:rsidRPr="008A4A46">
        <w:rPr>
          <w:rFonts w:ascii="Times New Roman" w:hAnsi="Times New Roman"/>
          <w:noProof/>
          <w:kern w:val="0"/>
          <w:szCs w:val="20"/>
        </w:rPr>
        <w:t>方法</w:t>
      </w:r>
      <w:r w:rsidRPr="008A4A46">
        <w:rPr>
          <w:rFonts w:ascii="Times New Roman" w:hAnsi="Times New Roman" w:hint="eastAsia"/>
          <w:noProof/>
          <w:kern w:val="0"/>
          <w:szCs w:val="20"/>
        </w:rPr>
        <w:t>进行</w:t>
      </w:r>
      <w:r w:rsidRPr="008A4A46">
        <w:rPr>
          <w:rFonts w:ascii="Times New Roman" w:hAnsi="Times New Roman"/>
          <w:noProof/>
          <w:kern w:val="0"/>
          <w:szCs w:val="20"/>
        </w:rPr>
        <w:t>确认。</w:t>
      </w:r>
    </w:p>
    <w:p w14:paraId="4E80A1A2" w14:textId="77777777" w:rsidR="00D60872" w:rsidRPr="008A4A46" w:rsidRDefault="00D60872" w:rsidP="00D60872">
      <w:pPr>
        <w:widowControl/>
        <w:numPr>
          <w:ilvl w:val="4"/>
          <w:numId w:val="2"/>
        </w:numPr>
        <w:adjustRightInd/>
        <w:spacing w:beforeLines="50" w:before="156" w:afterLines="50" w:after="156" w:line="240" w:lineRule="auto"/>
        <w:outlineLvl w:val="3"/>
        <w:rPr>
          <w:rFonts w:ascii="Times New Roman" w:eastAsia="黑体" w:hAnsi="Times New Roman"/>
          <w:kern w:val="0"/>
          <w:szCs w:val="20"/>
        </w:rPr>
      </w:pPr>
      <w:r w:rsidRPr="008A4A46">
        <w:rPr>
          <w:rFonts w:ascii="Times New Roman" w:eastAsia="黑体" w:hAnsi="Times New Roman" w:hint="eastAsia"/>
          <w:kern w:val="0"/>
          <w:szCs w:val="20"/>
        </w:rPr>
        <w:t>实验室安全</w:t>
      </w:r>
    </w:p>
    <w:p w14:paraId="37C5A0C1" w14:textId="77777777" w:rsidR="00D60872" w:rsidRPr="008A4A46" w:rsidRDefault="00D60872" w:rsidP="00D60872">
      <w:pPr>
        <w:widowControl/>
        <w:autoSpaceDE w:val="0"/>
        <w:autoSpaceDN w:val="0"/>
        <w:adjustRightInd/>
        <w:spacing w:line="240" w:lineRule="auto"/>
        <w:ind w:firstLineChars="200" w:firstLine="420"/>
        <w:rPr>
          <w:rFonts w:ascii="Times New Roman" w:hAnsi="Times New Roman"/>
          <w:noProof/>
          <w:kern w:val="0"/>
        </w:rPr>
      </w:pPr>
      <w:r w:rsidRPr="008A4A46">
        <w:rPr>
          <w:rFonts w:ascii="Times New Roman" w:hAnsi="Times New Roman"/>
          <w:noProof/>
          <w:kern w:val="0"/>
        </w:rPr>
        <w:t>生物样本</w:t>
      </w:r>
      <w:r w:rsidRPr="008A4A46">
        <w:rPr>
          <w:rFonts w:ascii="Times New Roman" w:hAnsi="Times New Roman" w:hint="eastAsia"/>
          <w:noProof/>
          <w:kern w:val="0"/>
        </w:rPr>
        <w:t>检测</w:t>
      </w:r>
      <w:r w:rsidRPr="008A4A46">
        <w:rPr>
          <w:rFonts w:ascii="Times New Roman" w:hAnsi="Times New Roman"/>
          <w:noProof/>
          <w:kern w:val="0"/>
        </w:rPr>
        <w:t>应</w:t>
      </w:r>
      <w:r w:rsidRPr="008A4A46">
        <w:rPr>
          <w:rFonts w:ascii="Times New Roman" w:hAnsi="Times New Roman" w:hint="eastAsia"/>
          <w:noProof/>
          <w:kern w:val="0"/>
        </w:rPr>
        <w:t>采取</w:t>
      </w:r>
      <w:r w:rsidRPr="008A4A46">
        <w:rPr>
          <w:rFonts w:ascii="Times New Roman" w:hAnsi="Times New Roman"/>
          <w:noProof/>
          <w:kern w:val="0"/>
        </w:rPr>
        <w:t>安全防护措施，</w:t>
      </w:r>
      <w:r w:rsidRPr="008A4A46">
        <w:rPr>
          <w:rFonts w:ascii="Times New Roman" w:hAnsi="Times New Roman" w:hint="eastAsia"/>
          <w:noProof/>
          <w:kern w:val="0"/>
        </w:rPr>
        <w:t>化学</w:t>
      </w:r>
      <w:r w:rsidRPr="008A4A46">
        <w:rPr>
          <w:rFonts w:ascii="Times New Roman" w:hAnsi="Times New Roman"/>
          <w:noProof/>
          <w:kern w:val="0"/>
        </w:rPr>
        <w:t>安全</w:t>
      </w:r>
      <w:r w:rsidRPr="008A4A46">
        <w:rPr>
          <w:rFonts w:ascii="Times New Roman" w:hAnsi="Times New Roman" w:hint="eastAsia"/>
          <w:noProof/>
          <w:kern w:val="0"/>
        </w:rPr>
        <w:t>应</w:t>
      </w:r>
      <w:r w:rsidRPr="008A4A46">
        <w:rPr>
          <w:rFonts w:ascii="Times New Roman" w:hAnsi="Times New Roman"/>
          <w:noProof/>
          <w:kern w:val="0"/>
        </w:rPr>
        <w:t>按</w:t>
      </w:r>
      <w:r w:rsidRPr="008A4A46">
        <w:rPr>
          <w:rFonts w:ascii="Times New Roman" w:hAnsi="Times New Roman" w:hint="eastAsia"/>
          <w:noProof/>
          <w:kern w:val="0"/>
        </w:rPr>
        <w:t>GB/T</w:t>
      </w:r>
      <w:r w:rsidRPr="008A4A46">
        <w:rPr>
          <w:rFonts w:ascii="Times New Roman" w:hAnsi="Times New Roman"/>
          <w:noProof/>
          <w:kern w:val="0"/>
        </w:rPr>
        <w:t xml:space="preserve"> </w:t>
      </w:r>
      <w:r w:rsidRPr="008A4A46">
        <w:rPr>
          <w:rFonts w:ascii="Times New Roman" w:hAnsi="Times New Roman" w:hint="eastAsia"/>
          <w:noProof/>
          <w:kern w:val="0"/>
        </w:rPr>
        <w:t>27476.5</w:t>
      </w:r>
      <w:r w:rsidRPr="008A4A46">
        <w:rPr>
          <w:rFonts w:ascii="Times New Roman" w:hAnsi="Times New Roman" w:hint="eastAsia"/>
          <w:noProof/>
          <w:kern w:val="0"/>
        </w:rPr>
        <w:t>执行</w:t>
      </w:r>
      <w:r w:rsidRPr="008A4A46">
        <w:rPr>
          <w:rFonts w:ascii="Times New Roman" w:hAnsi="Times New Roman"/>
          <w:noProof/>
          <w:kern w:val="0"/>
        </w:rPr>
        <w:t>，</w:t>
      </w:r>
      <w:r w:rsidRPr="008A4A46">
        <w:rPr>
          <w:rFonts w:ascii="Times New Roman" w:hAnsi="Times New Roman" w:hint="eastAsia"/>
          <w:noProof/>
          <w:kern w:val="0"/>
        </w:rPr>
        <w:t>生物安全应按</w:t>
      </w:r>
      <w:r w:rsidRPr="008A4A46">
        <w:rPr>
          <w:rFonts w:ascii="Times New Roman" w:hAnsi="Times New Roman" w:hint="eastAsia"/>
          <w:noProof/>
          <w:kern w:val="0"/>
        </w:rPr>
        <w:t>GB</w:t>
      </w:r>
      <w:r w:rsidRPr="008A4A46">
        <w:rPr>
          <w:rFonts w:ascii="Times New Roman" w:hAnsi="Times New Roman"/>
          <w:noProof/>
          <w:kern w:val="0"/>
        </w:rPr>
        <w:t xml:space="preserve"> </w:t>
      </w:r>
      <w:r w:rsidRPr="008A4A46">
        <w:rPr>
          <w:rFonts w:ascii="Times New Roman" w:hAnsi="Times New Roman" w:hint="eastAsia"/>
          <w:noProof/>
          <w:kern w:val="0"/>
        </w:rPr>
        <w:t>19489</w:t>
      </w:r>
      <w:r w:rsidRPr="008A4A46">
        <w:rPr>
          <w:rFonts w:ascii="Times New Roman" w:hAnsi="Times New Roman" w:hint="eastAsia"/>
          <w:noProof/>
          <w:kern w:val="0"/>
        </w:rPr>
        <w:t>执行。</w:t>
      </w:r>
      <w:r w:rsidRPr="008A4A46">
        <w:rPr>
          <w:rFonts w:ascii="Times New Roman" w:hAnsi="Times New Roman" w:cs="Arial"/>
          <w:noProof/>
          <w:kern w:val="0"/>
          <w:szCs w:val="20"/>
          <w:shd w:val="clear" w:color="auto" w:fill="FFFFFF"/>
        </w:rPr>
        <w:t>遵循普遍预防措施</w:t>
      </w:r>
      <w:r w:rsidRPr="008A4A46">
        <w:rPr>
          <w:rFonts w:ascii="Times New Roman" w:hAnsi="Times New Roman" w:cs="Arial" w:hint="eastAsia"/>
          <w:noProof/>
          <w:kern w:val="0"/>
          <w:szCs w:val="20"/>
          <w:shd w:val="clear" w:color="auto" w:fill="FFFFFF"/>
        </w:rPr>
        <w:t>，</w:t>
      </w:r>
      <w:r w:rsidRPr="008A4A46">
        <w:rPr>
          <w:rFonts w:ascii="Times New Roman" w:hAnsi="Times New Roman" w:hint="eastAsia"/>
          <w:noProof/>
          <w:kern w:val="0"/>
        </w:rPr>
        <w:t>处理人体</w:t>
      </w:r>
      <w:r w:rsidRPr="008A4A46">
        <w:rPr>
          <w:rFonts w:ascii="Times New Roman" w:hAnsi="Times New Roman"/>
          <w:noProof/>
          <w:kern w:val="0"/>
        </w:rPr>
        <w:t>血液</w:t>
      </w:r>
      <w:r w:rsidRPr="008A4A46">
        <w:rPr>
          <w:rFonts w:ascii="Times New Roman" w:hAnsi="Times New Roman" w:hint="eastAsia"/>
          <w:noProof/>
          <w:kern w:val="0"/>
        </w:rPr>
        <w:t>、</w:t>
      </w:r>
      <w:r w:rsidRPr="008A4A46">
        <w:rPr>
          <w:rFonts w:ascii="Times New Roman" w:hAnsi="Times New Roman"/>
          <w:noProof/>
          <w:kern w:val="0"/>
        </w:rPr>
        <w:t>血浆、血清、尿液或其他体液或组织时，</w:t>
      </w:r>
      <w:r w:rsidRPr="008A4A46">
        <w:rPr>
          <w:rFonts w:ascii="Times New Roman" w:hAnsi="Times New Roman" w:hint="eastAsia"/>
          <w:noProof/>
          <w:kern w:val="0"/>
        </w:rPr>
        <w:t>实验人员应配备适当的个人防护用品，</w:t>
      </w:r>
      <w:r w:rsidRPr="008A4A46">
        <w:rPr>
          <w:rFonts w:ascii="Times New Roman" w:hAnsi="Times New Roman"/>
          <w:noProof/>
          <w:kern w:val="0"/>
        </w:rPr>
        <w:t>如护目镜、手套、</w:t>
      </w:r>
      <w:r w:rsidRPr="008A4A46">
        <w:rPr>
          <w:rFonts w:ascii="Times New Roman" w:hAnsi="Times New Roman" w:hint="eastAsia"/>
          <w:noProof/>
          <w:kern w:val="0"/>
        </w:rPr>
        <w:t>口罩</w:t>
      </w:r>
      <w:r w:rsidRPr="008A4A46">
        <w:rPr>
          <w:rFonts w:ascii="Times New Roman" w:hAnsi="Times New Roman"/>
          <w:noProof/>
          <w:kern w:val="0"/>
        </w:rPr>
        <w:t>、实验服等</w:t>
      </w:r>
      <w:r w:rsidRPr="008A4A46">
        <w:rPr>
          <w:rFonts w:ascii="Times New Roman" w:hAnsi="Times New Roman" w:hint="eastAsia"/>
          <w:noProof/>
          <w:kern w:val="0"/>
        </w:rPr>
        <w:t>。废弃的生物样本及实验过程与</w:t>
      </w:r>
      <w:r w:rsidRPr="008A4A46">
        <w:rPr>
          <w:rFonts w:ascii="Times New Roman" w:hAnsi="Times New Roman"/>
          <w:noProof/>
          <w:kern w:val="0"/>
        </w:rPr>
        <w:t>生物</w:t>
      </w:r>
      <w:r w:rsidRPr="008A4A46">
        <w:rPr>
          <w:rFonts w:ascii="Times New Roman" w:hAnsi="Times New Roman" w:hint="eastAsia"/>
          <w:noProof/>
          <w:kern w:val="0"/>
        </w:rPr>
        <w:t>样本</w:t>
      </w:r>
      <w:r w:rsidRPr="008A4A46">
        <w:rPr>
          <w:rFonts w:ascii="Times New Roman" w:hAnsi="Times New Roman"/>
          <w:noProof/>
          <w:kern w:val="0"/>
        </w:rPr>
        <w:t>接触的</w:t>
      </w:r>
      <w:r w:rsidRPr="008A4A46">
        <w:rPr>
          <w:rFonts w:ascii="Times New Roman" w:hAnsi="Times New Roman" w:hint="eastAsia"/>
          <w:noProof/>
          <w:kern w:val="0"/>
        </w:rPr>
        <w:t>材料应通过高压</w:t>
      </w:r>
      <w:r w:rsidRPr="008A4A46">
        <w:rPr>
          <w:rFonts w:ascii="Times New Roman" w:hAnsi="Times New Roman"/>
          <w:noProof/>
          <w:kern w:val="0"/>
        </w:rPr>
        <w:t>灭菌等方式</w:t>
      </w:r>
      <w:r w:rsidRPr="008A4A46">
        <w:rPr>
          <w:rFonts w:ascii="Times New Roman" w:hAnsi="Times New Roman" w:hint="eastAsia"/>
          <w:noProof/>
          <w:kern w:val="0"/>
        </w:rPr>
        <w:t>进行无害化处置。实验完毕应采用</w:t>
      </w:r>
      <w:r w:rsidRPr="008A4A46">
        <w:rPr>
          <w:rFonts w:ascii="Times New Roman" w:hAnsi="Times New Roman"/>
          <w:noProof/>
          <w:kern w:val="0"/>
        </w:rPr>
        <w:t>消毒剂</w:t>
      </w:r>
      <w:r w:rsidRPr="008A4A46">
        <w:rPr>
          <w:rFonts w:ascii="Times New Roman" w:hAnsi="Times New Roman" w:hint="eastAsia"/>
          <w:noProof/>
          <w:kern w:val="0"/>
        </w:rPr>
        <w:t>（如次氯酸钠稀释</w:t>
      </w:r>
      <w:r w:rsidRPr="008A4A46">
        <w:rPr>
          <w:rFonts w:ascii="Times New Roman" w:hAnsi="Times New Roman"/>
          <w:noProof/>
          <w:kern w:val="0"/>
        </w:rPr>
        <w:t>液</w:t>
      </w:r>
      <w:r w:rsidRPr="008A4A46">
        <w:rPr>
          <w:rFonts w:ascii="Times New Roman" w:hAnsi="Times New Roman" w:hint="eastAsia"/>
          <w:noProof/>
          <w:kern w:val="0"/>
        </w:rPr>
        <w:t>等）</w:t>
      </w:r>
      <w:r w:rsidRPr="008A4A46">
        <w:rPr>
          <w:rFonts w:ascii="Times New Roman" w:hAnsi="Times New Roman"/>
          <w:noProof/>
          <w:kern w:val="0"/>
        </w:rPr>
        <w:t>等</w:t>
      </w:r>
      <w:r w:rsidRPr="008A4A46">
        <w:rPr>
          <w:rFonts w:ascii="Times New Roman" w:hAnsi="Times New Roman" w:hint="eastAsia"/>
          <w:noProof/>
          <w:kern w:val="0"/>
        </w:rPr>
        <w:t>方式</w:t>
      </w:r>
      <w:r w:rsidRPr="008A4A46">
        <w:rPr>
          <w:rFonts w:ascii="Times New Roman" w:hAnsi="Times New Roman"/>
          <w:noProof/>
          <w:kern w:val="0"/>
        </w:rPr>
        <w:t>对</w:t>
      </w:r>
      <w:r w:rsidRPr="008A4A46">
        <w:rPr>
          <w:rFonts w:ascii="Times New Roman" w:hAnsi="Times New Roman" w:hint="eastAsia"/>
          <w:noProof/>
          <w:kern w:val="0"/>
        </w:rPr>
        <w:t>操作环境</w:t>
      </w:r>
      <w:r w:rsidRPr="008A4A46">
        <w:rPr>
          <w:rFonts w:ascii="Times New Roman" w:hAnsi="Times New Roman"/>
          <w:noProof/>
          <w:kern w:val="0"/>
        </w:rPr>
        <w:t>进行消毒。</w:t>
      </w:r>
    </w:p>
    <w:p w14:paraId="33B4DFA9" w14:textId="77777777" w:rsidR="00D60872" w:rsidRPr="008A4A46" w:rsidRDefault="00D60872" w:rsidP="00D60872">
      <w:pPr>
        <w:numPr>
          <w:ilvl w:val="3"/>
          <w:numId w:val="2"/>
        </w:numPr>
        <w:adjustRightInd/>
        <w:spacing w:beforeLines="50" w:before="156" w:afterLines="50" w:after="156" w:line="240" w:lineRule="auto"/>
        <w:outlineLvl w:val="2"/>
        <w:rPr>
          <w:rFonts w:ascii="Times New Roman" w:eastAsia="黑体" w:hAnsi="Times New Roman"/>
          <w:kern w:val="0"/>
          <w:szCs w:val="20"/>
        </w:rPr>
      </w:pPr>
      <w:r w:rsidRPr="008A4A46">
        <w:rPr>
          <w:rFonts w:ascii="Times New Roman" w:eastAsia="黑体" w:hAnsi="Times New Roman" w:hint="eastAsia"/>
          <w:kern w:val="0"/>
          <w:szCs w:val="20"/>
        </w:rPr>
        <w:t>检测质量控制</w:t>
      </w:r>
    </w:p>
    <w:p w14:paraId="3CF51E2D" w14:textId="77777777" w:rsidR="00D60872" w:rsidRPr="008A4A46" w:rsidRDefault="00D60872" w:rsidP="00D60872">
      <w:pPr>
        <w:widowControl/>
        <w:numPr>
          <w:ilvl w:val="4"/>
          <w:numId w:val="2"/>
        </w:numPr>
        <w:adjustRightInd/>
        <w:spacing w:beforeLines="50" w:before="156" w:afterLines="50" w:after="156" w:line="240" w:lineRule="auto"/>
        <w:outlineLvl w:val="3"/>
        <w:rPr>
          <w:rFonts w:ascii="Times New Roman" w:eastAsia="黑体" w:hAnsi="Times New Roman"/>
          <w:kern w:val="0"/>
          <w:szCs w:val="20"/>
        </w:rPr>
      </w:pPr>
      <w:r w:rsidRPr="008A4A46">
        <w:rPr>
          <w:rFonts w:ascii="Times New Roman" w:eastAsia="黑体" w:hAnsi="Times New Roman" w:hint="eastAsia"/>
          <w:kern w:val="0"/>
          <w:szCs w:val="20"/>
        </w:rPr>
        <w:t>空白试验</w:t>
      </w:r>
    </w:p>
    <w:p w14:paraId="22937EA3" w14:textId="77777777" w:rsidR="00D60872" w:rsidRPr="008A4A46" w:rsidRDefault="00D60872" w:rsidP="00D60872">
      <w:pPr>
        <w:widowControl/>
        <w:autoSpaceDE w:val="0"/>
        <w:autoSpaceDN w:val="0"/>
        <w:adjustRightInd/>
        <w:spacing w:line="240" w:lineRule="auto"/>
        <w:ind w:firstLineChars="200" w:firstLine="420"/>
        <w:rPr>
          <w:rFonts w:ascii="Times New Roman" w:hAnsi="Times New Roman"/>
          <w:noProof/>
          <w:kern w:val="0"/>
        </w:rPr>
      </w:pPr>
      <w:r w:rsidRPr="008A4A46">
        <w:rPr>
          <w:rFonts w:ascii="Times New Roman" w:hAnsi="Times New Roman" w:hint="eastAsia"/>
          <w:noProof/>
          <w:kern w:val="0"/>
        </w:rPr>
        <w:t>空白试验</w:t>
      </w:r>
      <w:r w:rsidRPr="008A4A46">
        <w:rPr>
          <w:rFonts w:ascii="Times New Roman" w:hAnsi="Times New Roman"/>
          <w:noProof/>
          <w:kern w:val="0"/>
        </w:rPr>
        <w:t>以实验用水</w:t>
      </w:r>
      <w:r w:rsidRPr="008A4A46">
        <w:rPr>
          <w:rFonts w:ascii="Times New Roman" w:hAnsi="Times New Roman" w:hint="eastAsia"/>
          <w:noProof/>
          <w:kern w:val="0"/>
        </w:rPr>
        <w:t>或相应介质</w:t>
      </w:r>
      <w:r w:rsidRPr="008A4A46">
        <w:rPr>
          <w:rFonts w:ascii="Times New Roman" w:hAnsi="Times New Roman"/>
          <w:noProof/>
          <w:kern w:val="0"/>
        </w:rPr>
        <w:t>代替样</w:t>
      </w:r>
      <w:r w:rsidRPr="008A4A46">
        <w:rPr>
          <w:rFonts w:ascii="Times New Roman" w:hAnsi="Times New Roman" w:hint="eastAsia"/>
          <w:noProof/>
          <w:kern w:val="0"/>
        </w:rPr>
        <w:t>本</w:t>
      </w:r>
      <w:r w:rsidRPr="008A4A46">
        <w:rPr>
          <w:rFonts w:ascii="Times New Roman" w:hAnsi="Times New Roman"/>
          <w:noProof/>
          <w:kern w:val="0"/>
        </w:rPr>
        <w:t>，</w:t>
      </w:r>
      <w:r w:rsidRPr="008A4A46">
        <w:rPr>
          <w:rFonts w:ascii="Times New Roman" w:hAnsi="Times New Roman" w:hint="eastAsia"/>
          <w:noProof/>
          <w:kern w:val="0"/>
        </w:rPr>
        <w:t>按照</w:t>
      </w:r>
      <w:r w:rsidRPr="008A4A46">
        <w:rPr>
          <w:rFonts w:ascii="Times New Roman" w:hAnsi="Times New Roman"/>
          <w:noProof/>
          <w:kern w:val="0"/>
        </w:rPr>
        <w:t>与</w:t>
      </w:r>
      <w:r w:rsidRPr="008A4A46">
        <w:rPr>
          <w:rFonts w:ascii="Times New Roman" w:hAnsi="Times New Roman" w:hint="eastAsia"/>
          <w:noProof/>
          <w:kern w:val="0"/>
        </w:rPr>
        <w:t>实际</w:t>
      </w:r>
      <w:r w:rsidRPr="008A4A46">
        <w:rPr>
          <w:rFonts w:ascii="Times New Roman" w:hAnsi="Times New Roman"/>
          <w:noProof/>
          <w:kern w:val="0"/>
        </w:rPr>
        <w:t>生物样本完全相同的</w:t>
      </w:r>
      <w:r w:rsidRPr="008A4A46">
        <w:rPr>
          <w:rFonts w:ascii="Times New Roman" w:hAnsi="Times New Roman" w:hint="eastAsia"/>
          <w:noProof/>
          <w:kern w:val="0"/>
        </w:rPr>
        <w:t>分析步骤进行检测。每批样本检测时，应同时进行空白试验，空白测定结果应小于方法检出限。</w:t>
      </w:r>
    </w:p>
    <w:p w14:paraId="0F6E0856" w14:textId="77777777" w:rsidR="00D60872" w:rsidRPr="008A4A46" w:rsidRDefault="00D60872" w:rsidP="00D60872">
      <w:pPr>
        <w:widowControl/>
        <w:numPr>
          <w:ilvl w:val="4"/>
          <w:numId w:val="2"/>
        </w:numPr>
        <w:adjustRightInd/>
        <w:spacing w:beforeLines="50" w:before="156" w:afterLines="50" w:after="156" w:line="240" w:lineRule="auto"/>
        <w:outlineLvl w:val="3"/>
        <w:rPr>
          <w:rFonts w:ascii="Times New Roman" w:eastAsia="黑体" w:hAnsi="Times New Roman"/>
          <w:kern w:val="0"/>
          <w:szCs w:val="20"/>
        </w:rPr>
      </w:pPr>
      <w:r w:rsidRPr="008A4A46">
        <w:rPr>
          <w:rFonts w:ascii="Times New Roman" w:eastAsia="黑体" w:hAnsi="Times New Roman" w:hint="eastAsia"/>
          <w:kern w:val="0"/>
          <w:szCs w:val="20"/>
        </w:rPr>
        <w:t>方法检出限和方法定量限</w:t>
      </w:r>
    </w:p>
    <w:p w14:paraId="0B428BE9" w14:textId="2404486C" w:rsidR="00D60872" w:rsidRPr="008A4A46" w:rsidRDefault="00D60872" w:rsidP="00D60872">
      <w:pPr>
        <w:widowControl/>
        <w:autoSpaceDE w:val="0"/>
        <w:autoSpaceDN w:val="0"/>
        <w:adjustRightInd/>
        <w:spacing w:line="240" w:lineRule="auto"/>
        <w:ind w:firstLineChars="200" w:firstLine="420"/>
        <w:rPr>
          <w:rFonts w:ascii="Times New Roman" w:hAnsi="Times New Roman"/>
          <w:noProof/>
          <w:kern w:val="0"/>
        </w:rPr>
      </w:pPr>
      <w:r w:rsidRPr="008A4A46">
        <w:rPr>
          <w:rFonts w:ascii="Times New Roman" w:hAnsi="Times New Roman" w:hint="eastAsia"/>
          <w:noProof/>
          <w:kern w:val="0"/>
        </w:rPr>
        <w:t>以标准检验方法</w:t>
      </w:r>
      <w:r w:rsidRPr="008A4A46">
        <w:rPr>
          <w:rFonts w:ascii="Times New Roman" w:hAnsi="Times New Roman"/>
          <w:noProof/>
          <w:kern w:val="0"/>
        </w:rPr>
        <w:t>定量限浓度水平的样品，</w:t>
      </w:r>
      <w:r w:rsidRPr="008A4A46">
        <w:rPr>
          <w:rFonts w:ascii="Times New Roman" w:hAnsi="Times New Roman" w:hint="eastAsia"/>
          <w:noProof/>
          <w:kern w:val="0"/>
        </w:rPr>
        <w:t>按照标准检验方法的分析步骤进行检测，样品检测结果的准确度应在</w:t>
      </w:r>
      <w:r w:rsidRPr="008A4A46">
        <w:rPr>
          <w:rFonts w:ascii="Times New Roman" w:hAnsi="Times New Roman" w:hint="eastAsia"/>
          <w:noProof/>
          <w:kern w:val="0"/>
        </w:rPr>
        <w:t>75</w:t>
      </w:r>
      <w:r w:rsidRPr="008A4A46">
        <w:rPr>
          <w:rFonts w:ascii="Times New Roman" w:hAnsi="Times New Roman"/>
          <w:noProof/>
          <w:kern w:val="0"/>
        </w:rPr>
        <w:t xml:space="preserve"> </w:t>
      </w:r>
      <w:r w:rsidRPr="008A4A46">
        <w:rPr>
          <w:rFonts w:ascii="Times New Roman" w:hAnsi="Times New Roman" w:hint="eastAsia"/>
          <w:noProof/>
          <w:kern w:val="0"/>
        </w:rPr>
        <w:t>%~125</w:t>
      </w:r>
      <w:r w:rsidRPr="008A4A46">
        <w:rPr>
          <w:rFonts w:ascii="Times New Roman" w:hAnsi="Times New Roman"/>
          <w:noProof/>
          <w:kern w:val="0"/>
        </w:rPr>
        <w:t xml:space="preserve"> </w:t>
      </w:r>
      <w:r w:rsidRPr="008A4A46">
        <w:rPr>
          <w:rFonts w:ascii="Times New Roman" w:hAnsi="Times New Roman" w:hint="eastAsia"/>
          <w:noProof/>
          <w:kern w:val="0"/>
        </w:rPr>
        <w:t>%</w:t>
      </w:r>
      <w:r w:rsidRPr="008A4A46">
        <w:rPr>
          <w:rFonts w:ascii="Times New Roman" w:hAnsi="Times New Roman" w:hint="eastAsia"/>
          <w:noProof/>
          <w:kern w:val="0"/>
        </w:rPr>
        <w:t>范围内，精密度应小于</w:t>
      </w:r>
      <w:r w:rsidRPr="008A4A46">
        <w:rPr>
          <w:rFonts w:ascii="Times New Roman" w:hAnsi="Times New Roman" w:hint="eastAsia"/>
          <w:noProof/>
          <w:kern w:val="0"/>
        </w:rPr>
        <w:t>20</w:t>
      </w:r>
      <w:r w:rsidRPr="008A4A46">
        <w:rPr>
          <w:rFonts w:ascii="Times New Roman" w:hAnsi="Times New Roman"/>
          <w:noProof/>
          <w:kern w:val="0"/>
        </w:rPr>
        <w:t xml:space="preserve"> </w:t>
      </w:r>
      <w:r w:rsidRPr="008A4A46">
        <w:rPr>
          <w:rFonts w:ascii="Times New Roman" w:hAnsi="Times New Roman" w:hint="eastAsia"/>
          <w:noProof/>
          <w:kern w:val="0"/>
        </w:rPr>
        <w:t>%</w:t>
      </w:r>
      <w:r w:rsidRPr="008A4A46">
        <w:rPr>
          <w:rFonts w:ascii="Times New Roman" w:hAnsi="Times New Roman" w:hint="eastAsia"/>
          <w:noProof/>
          <w:kern w:val="0"/>
        </w:rPr>
        <w:t>，或符合标准检验方法要求。以样本响应值</w:t>
      </w:r>
      <w:r w:rsidRPr="008A4A46">
        <w:rPr>
          <w:rFonts w:ascii="Times New Roman" w:hAnsi="Times New Roman" w:hint="eastAsia"/>
          <w:noProof/>
          <w:kern w:val="0"/>
        </w:rPr>
        <w:t>3</w:t>
      </w:r>
      <w:r w:rsidRPr="008A4A46">
        <w:rPr>
          <w:rFonts w:ascii="Times New Roman" w:hAnsi="Times New Roman" w:hint="eastAsia"/>
          <w:noProof/>
          <w:kern w:val="0"/>
        </w:rPr>
        <w:t>倍标准差（</w:t>
      </w:r>
      <w:r w:rsidRPr="008A4A46">
        <w:rPr>
          <w:rFonts w:ascii="Times New Roman" w:hAnsi="Times New Roman"/>
          <w:i/>
          <w:noProof/>
          <w:kern w:val="0"/>
        </w:rPr>
        <w:t>n</w:t>
      </w:r>
      <w:r w:rsidR="00034982">
        <w:rPr>
          <w:rFonts w:ascii="Times New Roman" w:hAnsi="Times New Roman"/>
          <w:i/>
          <w:noProof/>
          <w:kern w:val="0"/>
        </w:rPr>
        <w:t xml:space="preserve"> </w:t>
      </w:r>
      <w:r w:rsidRPr="008A4A46">
        <w:rPr>
          <w:rFonts w:ascii="Times New Roman" w:hAnsi="Times New Roman"/>
          <w:noProof/>
          <w:kern w:val="0"/>
          <w:szCs w:val="20"/>
        </w:rPr>
        <w:t>≥</w:t>
      </w:r>
      <w:r w:rsidR="00034982">
        <w:rPr>
          <w:rFonts w:ascii="Times New Roman" w:hAnsi="Times New Roman"/>
          <w:noProof/>
          <w:kern w:val="0"/>
          <w:szCs w:val="20"/>
        </w:rPr>
        <w:t xml:space="preserve"> </w:t>
      </w:r>
      <w:r w:rsidRPr="008A4A46">
        <w:rPr>
          <w:rFonts w:ascii="Times New Roman" w:hAnsi="Times New Roman" w:hint="eastAsia"/>
          <w:noProof/>
          <w:kern w:val="0"/>
        </w:rPr>
        <w:t>7</w:t>
      </w:r>
      <w:r w:rsidRPr="008A4A46">
        <w:rPr>
          <w:rFonts w:ascii="Times New Roman" w:hAnsi="Times New Roman" w:hint="eastAsia"/>
          <w:noProof/>
          <w:kern w:val="0"/>
        </w:rPr>
        <w:t>）对应的浓度计算方法检出限，以样本响应值</w:t>
      </w:r>
      <w:r w:rsidRPr="008A4A46">
        <w:rPr>
          <w:rFonts w:ascii="Times New Roman" w:hAnsi="Times New Roman" w:hint="eastAsia"/>
          <w:noProof/>
          <w:kern w:val="0"/>
        </w:rPr>
        <w:t>10</w:t>
      </w:r>
      <w:r w:rsidRPr="008A4A46">
        <w:rPr>
          <w:rFonts w:ascii="Times New Roman" w:hAnsi="Times New Roman" w:hint="eastAsia"/>
          <w:noProof/>
          <w:kern w:val="0"/>
        </w:rPr>
        <w:t>倍标准差（</w:t>
      </w:r>
      <w:r w:rsidRPr="008A4A46">
        <w:rPr>
          <w:rFonts w:ascii="Times New Roman" w:hAnsi="Times New Roman" w:hint="eastAsia"/>
          <w:i/>
          <w:noProof/>
          <w:kern w:val="0"/>
        </w:rPr>
        <w:t>n</w:t>
      </w:r>
      <w:r w:rsidR="00034982">
        <w:rPr>
          <w:rFonts w:ascii="Times New Roman" w:hAnsi="Times New Roman"/>
          <w:i/>
          <w:noProof/>
          <w:kern w:val="0"/>
        </w:rPr>
        <w:t xml:space="preserve"> </w:t>
      </w:r>
      <w:r w:rsidRPr="008A4A46">
        <w:rPr>
          <w:rFonts w:ascii="Times New Roman" w:hAnsi="Times New Roman"/>
          <w:noProof/>
          <w:kern w:val="0"/>
          <w:szCs w:val="20"/>
        </w:rPr>
        <w:t>≥</w:t>
      </w:r>
      <w:r w:rsidR="00034982">
        <w:rPr>
          <w:rFonts w:ascii="Times New Roman" w:hAnsi="Times New Roman"/>
          <w:noProof/>
          <w:kern w:val="0"/>
          <w:szCs w:val="20"/>
        </w:rPr>
        <w:t xml:space="preserve"> </w:t>
      </w:r>
      <w:r w:rsidRPr="008A4A46">
        <w:rPr>
          <w:rFonts w:ascii="Times New Roman" w:hAnsi="Times New Roman" w:hint="eastAsia"/>
          <w:noProof/>
          <w:kern w:val="0"/>
        </w:rPr>
        <w:t>7</w:t>
      </w:r>
      <w:r w:rsidRPr="008A4A46">
        <w:rPr>
          <w:rFonts w:ascii="Times New Roman" w:hAnsi="Times New Roman" w:hint="eastAsia"/>
          <w:noProof/>
          <w:kern w:val="0"/>
        </w:rPr>
        <w:t>）对应的浓度计算方法定量限，计算结果</w:t>
      </w:r>
      <w:r w:rsidRPr="008A4A46">
        <w:rPr>
          <w:rFonts w:ascii="Times New Roman" w:hAnsi="Times New Roman"/>
          <w:noProof/>
          <w:kern w:val="0"/>
        </w:rPr>
        <w:t>只进不舍</w:t>
      </w:r>
      <w:r w:rsidRPr="008A4A46">
        <w:rPr>
          <w:rFonts w:ascii="Times New Roman" w:hAnsi="Times New Roman" w:hint="eastAsia"/>
          <w:noProof/>
          <w:kern w:val="0"/>
        </w:rPr>
        <w:t>，一般</w:t>
      </w:r>
      <w:r w:rsidRPr="008A4A46">
        <w:rPr>
          <w:rFonts w:ascii="Times New Roman" w:hAnsi="Times New Roman"/>
          <w:noProof/>
          <w:kern w:val="0"/>
        </w:rPr>
        <w:t>保留</w:t>
      </w:r>
      <w:r w:rsidRPr="008A4A46">
        <w:rPr>
          <w:rFonts w:ascii="Times New Roman" w:hAnsi="Times New Roman" w:hint="eastAsia"/>
          <w:noProof/>
          <w:kern w:val="0"/>
        </w:rPr>
        <w:t>1</w:t>
      </w:r>
      <w:r w:rsidRPr="008A4A46">
        <w:rPr>
          <w:rFonts w:ascii="Times New Roman" w:hAnsi="Times New Roman" w:hint="eastAsia"/>
          <w:noProof/>
          <w:kern w:val="0"/>
        </w:rPr>
        <w:t>位有效数字</w:t>
      </w:r>
      <w:r w:rsidRPr="008A4A46">
        <w:rPr>
          <w:rFonts w:ascii="Times New Roman" w:hAnsi="Times New Roman"/>
          <w:noProof/>
          <w:kern w:val="0"/>
        </w:rPr>
        <w:t>，</w:t>
      </w:r>
      <w:r w:rsidRPr="008A4A46">
        <w:rPr>
          <w:rFonts w:ascii="Times New Roman" w:hAnsi="Times New Roman" w:hint="eastAsia"/>
          <w:noProof/>
          <w:kern w:val="0"/>
        </w:rPr>
        <w:t>不超过</w:t>
      </w:r>
      <w:r w:rsidRPr="008A4A46">
        <w:rPr>
          <w:rFonts w:ascii="Times New Roman" w:hAnsi="Times New Roman" w:hint="eastAsia"/>
          <w:noProof/>
          <w:kern w:val="0"/>
        </w:rPr>
        <w:t>2</w:t>
      </w:r>
      <w:r w:rsidRPr="008A4A46">
        <w:rPr>
          <w:rFonts w:ascii="Times New Roman" w:hAnsi="Times New Roman" w:hint="eastAsia"/>
          <w:noProof/>
          <w:kern w:val="0"/>
        </w:rPr>
        <w:t>位</w:t>
      </w:r>
      <w:r w:rsidRPr="008A4A46">
        <w:rPr>
          <w:rFonts w:ascii="Times New Roman" w:hAnsi="Times New Roman"/>
          <w:noProof/>
          <w:kern w:val="0"/>
        </w:rPr>
        <w:t>有效数字。</w:t>
      </w:r>
    </w:p>
    <w:p w14:paraId="12FE13C2" w14:textId="77777777" w:rsidR="00D60872" w:rsidRPr="008A4A46" w:rsidRDefault="00D60872" w:rsidP="00D60872">
      <w:pPr>
        <w:widowControl/>
        <w:numPr>
          <w:ilvl w:val="4"/>
          <w:numId w:val="2"/>
        </w:numPr>
        <w:adjustRightInd/>
        <w:spacing w:beforeLines="50" w:before="156" w:afterLines="50" w:after="156" w:line="240" w:lineRule="auto"/>
        <w:outlineLvl w:val="3"/>
        <w:rPr>
          <w:rFonts w:ascii="Times New Roman" w:eastAsia="黑体" w:hAnsi="Times New Roman"/>
          <w:kern w:val="0"/>
          <w:szCs w:val="20"/>
        </w:rPr>
      </w:pPr>
      <w:r w:rsidRPr="008A4A46">
        <w:rPr>
          <w:rFonts w:ascii="Times New Roman" w:eastAsia="黑体" w:hAnsi="Times New Roman" w:hint="eastAsia"/>
          <w:kern w:val="0"/>
          <w:szCs w:val="20"/>
        </w:rPr>
        <w:t>校准曲线绘制</w:t>
      </w:r>
    </w:p>
    <w:p w14:paraId="3848B01A" w14:textId="77777777" w:rsidR="00D60872" w:rsidRPr="008A4A46" w:rsidRDefault="00D60872" w:rsidP="00D60872">
      <w:pPr>
        <w:widowControl/>
        <w:autoSpaceDE w:val="0"/>
        <w:autoSpaceDN w:val="0"/>
        <w:adjustRightInd/>
        <w:spacing w:line="240" w:lineRule="auto"/>
        <w:ind w:firstLineChars="200" w:firstLine="420"/>
        <w:rPr>
          <w:rFonts w:ascii="Times New Roman" w:hAnsi="Times New Roman"/>
          <w:noProof/>
          <w:kern w:val="0"/>
          <w:szCs w:val="20"/>
        </w:rPr>
      </w:pPr>
      <w:r w:rsidRPr="008A4A46">
        <w:rPr>
          <w:rFonts w:ascii="Times New Roman" w:hAnsi="Times New Roman" w:hint="eastAsia"/>
          <w:noProof/>
          <w:kern w:val="0"/>
          <w:szCs w:val="20"/>
        </w:rPr>
        <w:t>按照标准检验方法推荐的测量范围或</w:t>
      </w:r>
      <w:r w:rsidRPr="008A4A46">
        <w:rPr>
          <w:rFonts w:ascii="Times New Roman" w:hAnsi="Times New Roman"/>
          <w:noProof/>
          <w:kern w:val="0"/>
          <w:szCs w:val="20"/>
        </w:rPr>
        <w:t>人群暴露水平</w:t>
      </w:r>
      <w:r w:rsidRPr="008A4A46">
        <w:rPr>
          <w:rFonts w:ascii="Times New Roman" w:hAnsi="Times New Roman" w:hint="eastAsia"/>
          <w:noProof/>
          <w:kern w:val="0"/>
          <w:szCs w:val="20"/>
        </w:rPr>
        <w:t>范围，配制标准溶液，一般不少于</w:t>
      </w:r>
      <w:r w:rsidRPr="008A4A46">
        <w:rPr>
          <w:rFonts w:ascii="Times New Roman" w:hAnsi="Times New Roman" w:hint="eastAsia"/>
          <w:noProof/>
          <w:kern w:val="0"/>
          <w:szCs w:val="20"/>
        </w:rPr>
        <w:t>6</w:t>
      </w:r>
      <w:r w:rsidRPr="008A4A46">
        <w:rPr>
          <w:rFonts w:ascii="Times New Roman" w:hAnsi="Times New Roman" w:hint="eastAsia"/>
          <w:noProof/>
          <w:kern w:val="0"/>
          <w:szCs w:val="20"/>
        </w:rPr>
        <w:t>个浓度点（最低浓度点</w:t>
      </w:r>
      <w:r w:rsidRPr="008A4A46">
        <w:rPr>
          <w:rFonts w:ascii="Times New Roman" w:hAnsi="Times New Roman"/>
          <w:noProof/>
          <w:kern w:val="0"/>
          <w:szCs w:val="20"/>
        </w:rPr>
        <w:t>宜</w:t>
      </w:r>
      <w:r w:rsidRPr="008A4A46">
        <w:rPr>
          <w:rFonts w:ascii="Times New Roman" w:hAnsi="Times New Roman" w:hint="eastAsia"/>
          <w:noProof/>
          <w:kern w:val="0"/>
          <w:szCs w:val="20"/>
        </w:rPr>
        <w:t>为方法定量限或略高于</w:t>
      </w:r>
      <w:r w:rsidRPr="008A4A46">
        <w:rPr>
          <w:rFonts w:ascii="Times New Roman" w:hAnsi="Times New Roman"/>
          <w:noProof/>
          <w:kern w:val="0"/>
          <w:szCs w:val="20"/>
        </w:rPr>
        <w:t>方法定量限</w:t>
      </w:r>
      <w:r w:rsidRPr="008A4A46">
        <w:rPr>
          <w:rFonts w:ascii="Times New Roman" w:hAnsi="Times New Roman" w:hint="eastAsia"/>
          <w:noProof/>
          <w:kern w:val="0"/>
          <w:szCs w:val="20"/>
        </w:rPr>
        <w:t>）</w:t>
      </w:r>
      <w:r w:rsidRPr="008A4A46">
        <w:rPr>
          <w:rFonts w:ascii="Times New Roman" w:hAnsi="Times New Roman"/>
          <w:noProof/>
          <w:kern w:val="0"/>
          <w:szCs w:val="20"/>
        </w:rPr>
        <w:t>，根据浓度值与响应值绘制校准曲线</w:t>
      </w:r>
      <w:r w:rsidRPr="008A4A46">
        <w:rPr>
          <w:rFonts w:ascii="Times New Roman" w:hAnsi="Times New Roman" w:hint="eastAsia"/>
          <w:noProof/>
          <w:kern w:val="0"/>
          <w:szCs w:val="20"/>
        </w:rPr>
        <w:t>，相关系数应大于</w:t>
      </w:r>
      <w:r w:rsidRPr="008A4A46">
        <w:rPr>
          <w:rFonts w:ascii="Times New Roman" w:hAnsi="Times New Roman" w:hint="eastAsia"/>
          <w:noProof/>
          <w:kern w:val="0"/>
          <w:szCs w:val="20"/>
        </w:rPr>
        <w:t>0.995</w:t>
      </w:r>
      <w:r w:rsidRPr="008A4A46">
        <w:rPr>
          <w:rFonts w:ascii="Times New Roman" w:hAnsi="Times New Roman" w:hint="eastAsia"/>
          <w:noProof/>
          <w:kern w:val="0"/>
          <w:szCs w:val="20"/>
        </w:rPr>
        <w:t>或符合标准检验方法要求。每批</w:t>
      </w:r>
      <w:r w:rsidRPr="008A4A46">
        <w:rPr>
          <w:rFonts w:ascii="Times New Roman" w:hAnsi="Times New Roman"/>
          <w:noProof/>
          <w:kern w:val="0"/>
          <w:szCs w:val="20"/>
        </w:rPr>
        <w:t>样本</w:t>
      </w:r>
      <w:r w:rsidRPr="008A4A46">
        <w:rPr>
          <w:rFonts w:ascii="Times New Roman" w:hAnsi="Times New Roman" w:hint="eastAsia"/>
          <w:noProof/>
          <w:kern w:val="0"/>
          <w:szCs w:val="20"/>
        </w:rPr>
        <w:t>检测时，应同时测定标准溶液</w:t>
      </w:r>
      <w:r w:rsidRPr="008A4A46">
        <w:rPr>
          <w:rFonts w:ascii="Times New Roman" w:hAnsi="Times New Roman"/>
          <w:noProof/>
          <w:kern w:val="0"/>
          <w:szCs w:val="20"/>
        </w:rPr>
        <w:t>，绘制校准曲线</w:t>
      </w:r>
      <w:r w:rsidRPr="008A4A46">
        <w:rPr>
          <w:rFonts w:ascii="Times New Roman" w:hAnsi="Times New Roman" w:hint="eastAsia"/>
          <w:noProof/>
          <w:kern w:val="0"/>
        </w:rPr>
        <w:t>。</w:t>
      </w:r>
    </w:p>
    <w:p w14:paraId="579898E1" w14:textId="77777777" w:rsidR="00D60872" w:rsidRPr="008A4A46" w:rsidRDefault="00D60872" w:rsidP="00D60872">
      <w:pPr>
        <w:widowControl/>
        <w:numPr>
          <w:ilvl w:val="4"/>
          <w:numId w:val="2"/>
        </w:numPr>
        <w:adjustRightInd/>
        <w:spacing w:beforeLines="50" w:before="156" w:afterLines="50" w:after="156" w:line="240" w:lineRule="auto"/>
        <w:outlineLvl w:val="3"/>
        <w:rPr>
          <w:rFonts w:ascii="Times New Roman" w:eastAsia="黑体" w:hAnsi="Times New Roman"/>
          <w:kern w:val="0"/>
          <w:szCs w:val="20"/>
        </w:rPr>
      </w:pPr>
      <w:r w:rsidRPr="008A4A46">
        <w:rPr>
          <w:rFonts w:ascii="Times New Roman" w:eastAsia="黑体" w:hAnsi="Times New Roman" w:hint="eastAsia"/>
          <w:kern w:val="0"/>
          <w:szCs w:val="20"/>
        </w:rPr>
        <w:t>准确度评价</w:t>
      </w:r>
    </w:p>
    <w:p w14:paraId="142DDBDD" w14:textId="77777777" w:rsidR="00D60872" w:rsidRPr="008A4A46" w:rsidRDefault="00D60872" w:rsidP="00D60872">
      <w:pPr>
        <w:widowControl/>
        <w:autoSpaceDE w:val="0"/>
        <w:autoSpaceDN w:val="0"/>
        <w:adjustRightInd/>
        <w:spacing w:line="240" w:lineRule="auto"/>
        <w:ind w:firstLineChars="200" w:firstLine="420"/>
        <w:rPr>
          <w:rFonts w:ascii="Times New Roman" w:hAnsi="Times New Roman"/>
          <w:noProof/>
          <w:kern w:val="0"/>
          <w:szCs w:val="20"/>
        </w:rPr>
      </w:pPr>
      <w:r w:rsidRPr="008A4A46">
        <w:rPr>
          <w:rFonts w:ascii="Times New Roman" w:hAnsi="Times New Roman" w:hint="eastAsia"/>
          <w:noProof/>
          <w:kern w:val="0"/>
          <w:szCs w:val="20"/>
        </w:rPr>
        <w:t>准确度可通过测定基质相同或相近的有证标准物质、质量控制样品或加标回收样等方式进行评价，测定浓度宜</w:t>
      </w:r>
      <w:r w:rsidRPr="008A4A46">
        <w:rPr>
          <w:rFonts w:ascii="Times New Roman" w:hAnsi="Times New Roman"/>
          <w:noProof/>
          <w:kern w:val="0"/>
          <w:szCs w:val="20"/>
        </w:rPr>
        <w:t>涵盖校准曲线范围的</w:t>
      </w:r>
      <w:r w:rsidRPr="008A4A46">
        <w:rPr>
          <w:rFonts w:ascii="Times New Roman" w:hAnsi="Times New Roman" w:hint="eastAsia"/>
          <w:noProof/>
          <w:kern w:val="0"/>
          <w:szCs w:val="20"/>
        </w:rPr>
        <w:t>高（</w:t>
      </w:r>
      <w:r w:rsidRPr="008A4A46">
        <w:rPr>
          <w:rFonts w:ascii="Times New Roman" w:hAnsi="Times New Roman"/>
          <w:noProof/>
          <w:kern w:val="0"/>
          <w:szCs w:val="20"/>
        </w:rPr>
        <w:t>校准曲线上限约</w:t>
      </w:r>
      <w:r w:rsidRPr="008A4A46">
        <w:rPr>
          <w:rFonts w:ascii="Times New Roman" w:hAnsi="Times New Roman"/>
          <w:noProof/>
          <w:kern w:val="0"/>
          <w:szCs w:val="20"/>
        </w:rPr>
        <w:t>75 %</w:t>
      </w:r>
      <w:r w:rsidRPr="008A4A46">
        <w:rPr>
          <w:rFonts w:ascii="Times New Roman" w:hAnsi="Times New Roman"/>
          <w:noProof/>
          <w:kern w:val="0"/>
          <w:szCs w:val="20"/>
        </w:rPr>
        <w:t>处</w:t>
      </w:r>
      <w:r w:rsidRPr="008A4A46">
        <w:rPr>
          <w:rFonts w:ascii="Times New Roman" w:hAnsi="Times New Roman" w:hint="eastAsia"/>
          <w:noProof/>
          <w:kern w:val="0"/>
          <w:szCs w:val="20"/>
        </w:rPr>
        <w:t>）、中（校准曲线</w:t>
      </w:r>
      <w:r w:rsidRPr="008A4A46">
        <w:rPr>
          <w:rFonts w:ascii="Times New Roman" w:hAnsi="Times New Roman"/>
          <w:noProof/>
          <w:kern w:val="0"/>
          <w:szCs w:val="20"/>
        </w:rPr>
        <w:t>上限约</w:t>
      </w:r>
      <w:r w:rsidRPr="008A4A46">
        <w:rPr>
          <w:rFonts w:ascii="Times New Roman" w:hAnsi="Times New Roman"/>
          <w:noProof/>
          <w:kern w:val="0"/>
          <w:szCs w:val="20"/>
        </w:rPr>
        <w:t>50 %</w:t>
      </w:r>
      <w:r w:rsidRPr="008A4A46">
        <w:rPr>
          <w:rFonts w:ascii="Times New Roman" w:hAnsi="Times New Roman"/>
          <w:noProof/>
          <w:kern w:val="0"/>
          <w:szCs w:val="20"/>
        </w:rPr>
        <w:t>处</w:t>
      </w:r>
      <w:r w:rsidRPr="008A4A46">
        <w:rPr>
          <w:rFonts w:ascii="Times New Roman" w:hAnsi="Times New Roman" w:hint="eastAsia"/>
          <w:noProof/>
          <w:kern w:val="0"/>
          <w:szCs w:val="20"/>
        </w:rPr>
        <w:t>）、</w:t>
      </w:r>
      <w:r w:rsidRPr="008A4A46">
        <w:rPr>
          <w:rFonts w:ascii="Times New Roman" w:hAnsi="Times New Roman"/>
          <w:noProof/>
          <w:kern w:val="0"/>
          <w:szCs w:val="20"/>
        </w:rPr>
        <w:t>低</w:t>
      </w:r>
      <w:r w:rsidRPr="008A4A46">
        <w:rPr>
          <w:rFonts w:ascii="Times New Roman" w:hAnsi="Times New Roman" w:hint="eastAsia"/>
          <w:noProof/>
          <w:kern w:val="0"/>
          <w:szCs w:val="20"/>
        </w:rPr>
        <w:t>（</w:t>
      </w:r>
      <w:r w:rsidRPr="008A4A46">
        <w:rPr>
          <w:rFonts w:ascii="Times New Roman" w:hAnsi="Times New Roman"/>
          <w:noProof/>
          <w:kern w:val="0"/>
          <w:szCs w:val="20"/>
        </w:rPr>
        <w:t>定量限</w:t>
      </w:r>
      <w:r w:rsidRPr="008A4A46">
        <w:rPr>
          <w:rFonts w:ascii="Times New Roman" w:hAnsi="Times New Roman" w:hint="eastAsia"/>
          <w:noProof/>
          <w:kern w:val="0"/>
          <w:szCs w:val="20"/>
        </w:rPr>
        <w:t>至</w:t>
      </w:r>
      <w:r w:rsidRPr="008A4A46">
        <w:rPr>
          <w:rFonts w:ascii="Times New Roman" w:hAnsi="Times New Roman" w:hint="eastAsia"/>
          <w:noProof/>
          <w:kern w:val="0"/>
          <w:szCs w:val="20"/>
        </w:rPr>
        <w:t>3</w:t>
      </w:r>
      <w:r w:rsidRPr="008A4A46">
        <w:rPr>
          <w:rFonts w:ascii="Times New Roman" w:hAnsi="Times New Roman" w:hint="eastAsia"/>
          <w:noProof/>
          <w:kern w:val="0"/>
          <w:szCs w:val="20"/>
        </w:rPr>
        <w:t>倍</w:t>
      </w:r>
      <w:r w:rsidRPr="008A4A46">
        <w:rPr>
          <w:rFonts w:ascii="Times New Roman" w:hAnsi="Times New Roman"/>
          <w:noProof/>
          <w:kern w:val="0"/>
          <w:szCs w:val="20"/>
        </w:rPr>
        <w:t>定量限浓度</w:t>
      </w:r>
      <w:r w:rsidRPr="008A4A46">
        <w:rPr>
          <w:rFonts w:ascii="Times New Roman" w:hAnsi="Times New Roman" w:hint="eastAsia"/>
          <w:noProof/>
          <w:kern w:val="0"/>
          <w:szCs w:val="20"/>
        </w:rPr>
        <w:t>）浓度水平或人群</w:t>
      </w:r>
      <w:r w:rsidRPr="008A4A46">
        <w:rPr>
          <w:rFonts w:ascii="Times New Roman" w:hAnsi="Times New Roman"/>
          <w:noProof/>
          <w:kern w:val="0"/>
          <w:szCs w:val="20"/>
        </w:rPr>
        <w:t>暴露水平范围。定量限</w:t>
      </w:r>
      <w:r w:rsidRPr="008A4A46">
        <w:rPr>
          <w:rFonts w:ascii="Times New Roman" w:hAnsi="Times New Roman" w:hint="eastAsia"/>
          <w:noProof/>
          <w:kern w:val="0"/>
          <w:szCs w:val="20"/>
        </w:rPr>
        <w:t>附近浓度点</w:t>
      </w:r>
      <w:r w:rsidRPr="008A4A46">
        <w:rPr>
          <w:rFonts w:ascii="Times New Roman" w:hAnsi="Times New Roman"/>
          <w:noProof/>
          <w:kern w:val="0"/>
          <w:szCs w:val="20"/>
        </w:rPr>
        <w:t>准确度</w:t>
      </w:r>
      <w:r w:rsidRPr="008A4A46">
        <w:rPr>
          <w:rFonts w:ascii="Times New Roman" w:hAnsi="Times New Roman" w:hint="eastAsia"/>
          <w:noProof/>
          <w:kern w:val="0"/>
          <w:szCs w:val="20"/>
        </w:rPr>
        <w:t>宜</w:t>
      </w:r>
      <w:r w:rsidRPr="008A4A46">
        <w:rPr>
          <w:rFonts w:ascii="Times New Roman" w:hAnsi="Times New Roman"/>
          <w:noProof/>
          <w:kern w:val="0"/>
          <w:szCs w:val="20"/>
        </w:rPr>
        <w:t>在示值的</w:t>
      </w:r>
      <w:r w:rsidRPr="008A4A46">
        <w:rPr>
          <w:rFonts w:ascii="Times New Roman" w:hAnsi="Times New Roman"/>
          <w:noProof/>
          <w:kern w:val="0"/>
          <w:szCs w:val="20"/>
        </w:rPr>
        <w:t>±2</w:t>
      </w:r>
      <w:r w:rsidRPr="008A4A46">
        <w:rPr>
          <w:rFonts w:ascii="Times New Roman" w:hAnsi="Times New Roman" w:hint="eastAsia"/>
          <w:noProof/>
          <w:kern w:val="0"/>
          <w:szCs w:val="20"/>
        </w:rPr>
        <w:t>5</w:t>
      </w:r>
      <w:r w:rsidRPr="008A4A46">
        <w:rPr>
          <w:rFonts w:ascii="Times New Roman" w:hAnsi="Times New Roman"/>
          <w:noProof/>
          <w:kern w:val="0"/>
          <w:szCs w:val="20"/>
        </w:rPr>
        <w:t xml:space="preserve"> %</w:t>
      </w:r>
      <w:r w:rsidRPr="008A4A46">
        <w:rPr>
          <w:rFonts w:ascii="Times New Roman" w:hAnsi="Times New Roman"/>
          <w:noProof/>
          <w:kern w:val="0"/>
          <w:szCs w:val="20"/>
        </w:rPr>
        <w:t>范围内</w:t>
      </w:r>
      <w:r w:rsidRPr="008A4A46">
        <w:rPr>
          <w:rFonts w:ascii="Times New Roman" w:hAnsi="Times New Roman" w:hint="eastAsia"/>
          <w:noProof/>
          <w:kern w:val="0"/>
          <w:szCs w:val="20"/>
        </w:rPr>
        <w:t>，</w:t>
      </w:r>
      <w:r w:rsidRPr="008A4A46">
        <w:rPr>
          <w:rFonts w:ascii="Times New Roman" w:hAnsi="Times New Roman"/>
          <w:noProof/>
          <w:kern w:val="0"/>
          <w:szCs w:val="20"/>
        </w:rPr>
        <w:t>其他</w:t>
      </w:r>
      <w:r w:rsidRPr="008A4A46">
        <w:rPr>
          <w:rFonts w:ascii="Times New Roman" w:hAnsi="Times New Roman" w:hint="eastAsia"/>
          <w:noProof/>
          <w:kern w:val="0"/>
          <w:szCs w:val="20"/>
        </w:rPr>
        <w:t>浓度点</w:t>
      </w:r>
      <w:r w:rsidRPr="008A4A46">
        <w:rPr>
          <w:rFonts w:ascii="Times New Roman" w:hAnsi="Times New Roman"/>
          <w:noProof/>
          <w:kern w:val="0"/>
          <w:szCs w:val="20"/>
        </w:rPr>
        <w:t>的准确度</w:t>
      </w:r>
      <w:r w:rsidRPr="008A4A46">
        <w:rPr>
          <w:rFonts w:ascii="Times New Roman" w:hAnsi="Times New Roman" w:hint="eastAsia"/>
          <w:noProof/>
          <w:kern w:val="0"/>
          <w:szCs w:val="20"/>
        </w:rPr>
        <w:t>宜</w:t>
      </w:r>
      <w:r w:rsidRPr="008A4A46">
        <w:rPr>
          <w:rFonts w:ascii="Times New Roman" w:hAnsi="Times New Roman"/>
          <w:noProof/>
          <w:kern w:val="0"/>
          <w:szCs w:val="20"/>
        </w:rPr>
        <w:t>在示值的</w:t>
      </w:r>
      <w:r w:rsidRPr="008A4A46">
        <w:rPr>
          <w:rFonts w:ascii="Times New Roman" w:hAnsi="Times New Roman"/>
          <w:noProof/>
          <w:kern w:val="0"/>
          <w:szCs w:val="20"/>
        </w:rPr>
        <w:t>±</w:t>
      </w:r>
      <w:r w:rsidRPr="008A4A46">
        <w:rPr>
          <w:rFonts w:ascii="Times New Roman" w:hAnsi="Times New Roman" w:hint="eastAsia"/>
          <w:noProof/>
          <w:kern w:val="0"/>
          <w:szCs w:val="20"/>
        </w:rPr>
        <w:t>20</w:t>
      </w:r>
      <w:r w:rsidRPr="008A4A46">
        <w:rPr>
          <w:rFonts w:ascii="Times New Roman" w:hAnsi="Times New Roman"/>
          <w:noProof/>
          <w:kern w:val="0"/>
          <w:szCs w:val="20"/>
        </w:rPr>
        <w:t xml:space="preserve"> %</w:t>
      </w:r>
      <w:r w:rsidRPr="008A4A46">
        <w:rPr>
          <w:rFonts w:ascii="Times New Roman" w:hAnsi="Times New Roman" w:hint="eastAsia"/>
          <w:noProof/>
          <w:kern w:val="0"/>
          <w:szCs w:val="20"/>
        </w:rPr>
        <w:t>范围内</w:t>
      </w:r>
      <w:r w:rsidRPr="008A4A46">
        <w:rPr>
          <w:rFonts w:ascii="Times New Roman" w:hAnsi="Times New Roman"/>
          <w:noProof/>
          <w:kern w:val="0"/>
          <w:szCs w:val="20"/>
        </w:rPr>
        <w:t>，</w:t>
      </w:r>
      <w:r w:rsidRPr="008A4A46">
        <w:rPr>
          <w:rFonts w:ascii="Times New Roman" w:hAnsi="Times New Roman" w:hint="eastAsia"/>
          <w:noProof/>
          <w:kern w:val="0"/>
          <w:szCs w:val="20"/>
        </w:rPr>
        <w:t>或符合标准检验方法要求。每批样本检测时，应同时进行准确度评价。有证标准物质和质量控制样品的检测结果应符合给定的参考值范围，加标回收样的检测结果应符合检测方法准确度要求。</w:t>
      </w:r>
    </w:p>
    <w:p w14:paraId="3E5864E2" w14:textId="77777777" w:rsidR="00D60872" w:rsidRPr="008A4A46" w:rsidRDefault="00D60872" w:rsidP="00D60872">
      <w:pPr>
        <w:widowControl/>
        <w:numPr>
          <w:ilvl w:val="4"/>
          <w:numId w:val="2"/>
        </w:numPr>
        <w:adjustRightInd/>
        <w:spacing w:beforeLines="50" w:before="156" w:afterLines="50" w:after="156" w:line="240" w:lineRule="auto"/>
        <w:outlineLvl w:val="3"/>
        <w:rPr>
          <w:rFonts w:ascii="Times New Roman" w:eastAsia="黑体" w:hAnsi="Times New Roman"/>
          <w:kern w:val="0"/>
          <w:szCs w:val="20"/>
        </w:rPr>
      </w:pPr>
      <w:r w:rsidRPr="008A4A46">
        <w:rPr>
          <w:rFonts w:ascii="Times New Roman" w:eastAsia="黑体" w:hAnsi="Times New Roman" w:hint="eastAsia"/>
          <w:kern w:val="0"/>
          <w:szCs w:val="20"/>
        </w:rPr>
        <w:t>平行样分析</w:t>
      </w:r>
    </w:p>
    <w:p w14:paraId="60230366" w14:textId="77777777" w:rsidR="00D60872" w:rsidRPr="008A4A46" w:rsidRDefault="00D60872" w:rsidP="00D60872">
      <w:pPr>
        <w:widowControl/>
        <w:autoSpaceDE w:val="0"/>
        <w:autoSpaceDN w:val="0"/>
        <w:adjustRightInd/>
        <w:spacing w:line="240" w:lineRule="auto"/>
        <w:ind w:firstLineChars="200" w:firstLine="420"/>
        <w:rPr>
          <w:rFonts w:ascii="Times New Roman" w:hAnsi="Times New Roman"/>
          <w:noProof/>
          <w:kern w:val="0"/>
          <w:szCs w:val="20"/>
        </w:rPr>
      </w:pPr>
      <w:r w:rsidRPr="008A4A46">
        <w:rPr>
          <w:rFonts w:ascii="Times New Roman" w:hAnsi="Times New Roman" w:hint="eastAsia"/>
          <w:noProof/>
          <w:kern w:val="0"/>
          <w:szCs w:val="20"/>
        </w:rPr>
        <w:lastRenderedPageBreak/>
        <w:t>每批样本检测时，应根据</w:t>
      </w:r>
      <w:r w:rsidRPr="008A4A46">
        <w:rPr>
          <w:rFonts w:ascii="Times New Roman" w:hAnsi="Times New Roman"/>
          <w:noProof/>
          <w:kern w:val="0"/>
          <w:szCs w:val="20"/>
        </w:rPr>
        <w:t>监测目的</w:t>
      </w:r>
      <w:r w:rsidRPr="008A4A46">
        <w:rPr>
          <w:rFonts w:ascii="Times New Roman" w:hAnsi="Times New Roman" w:hint="eastAsia"/>
          <w:noProof/>
          <w:kern w:val="0"/>
          <w:szCs w:val="20"/>
        </w:rPr>
        <w:t>及分析批的大小，进行平行样测定。</w:t>
      </w:r>
      <w:r w:rsidRPr="008A4A46">
        <w:rPr>
          <w:rFonts w:ascii="Times New Roman" w:hAnsi="Times New Roman" w:hint="eastAsia"/>
          <w:noProof/>
          <w:kern w:val="0"/>
        </w:rPr>
        <w:t>平行双样两次</w:t>
      </w:r>
      <w:r w:rsidRPr="008A4A46">
        <w:rPr>
          <w:rFonts w:ascii="Times New Roman" w:hAnsi="Times New Roman"/>
          <w:noProof/>
          <w:kern w:val="0"/>
        </w:rPr>
        <w:t>独立测定结果的绝对差值与算数平均值</w:t>
      </w:r>
      <w:r w:rsidRPr="008A4A46">
        <w:rPr>
          <w:rFonts w:ascii="Times New Roman" w:hAnsi="Times New Roman" w:hint="eastAsia"/>
          <w:noProof/>
          <w:kern w:val="0"/>
        </w:rPr>
        <w:t>的</w:t>
      </w:r>
      <w:r w:rsidRPr="008A4A46">
        <w:rPr>
          <w:rFonts w:ascii="Times New Roman" w:hAnsi="Times New Roman"/>
          <w:noProof/>
          <w:kern w:val="0"/>
        </w:rPr>
        <w:t>比</w:t>
      </w:r>
      <w:r w:rsidRPr="008A4A46">
        <w:rPr>
          <w:rFonts w:ascii="Times New Roman" w:hAnsi="Times New Roman" w:hint="eastAsia"/>
          <w:noProof/>
          <w:kern w:val="0"/>
        </w:rPr>
        <w:t>值应符合</w:t>
      </w:r>
      <w:r w:rsidRPr="008A4A46">
        <w:rPr>
          <w:rFonts w:ascii="Times New Roman" w:hAnsi="Times New Roman" w:hint="eastAsia"/>
          <w:noProof/>
          <w:kern w:val="0"/>
          <w:szCs w:val="20"/>
        </w:rPr>
        <w:t>表</w:t>
      </w:r>
      <w:r w:rsidRPr="008A4A46">
        <w:rPr>
          <w:rFonts w:ascii="Times New Roman" w:hAnsi="Times New Roman" w:hint="eastAsia"/>
          <w:noProof/>
          <w:kern w:val="0"/>
          <w:szCs w:val="20"/>
        </w:rPr>
        <w:t>1</w:t>
      </w:r>
      <w:r w:rsidRPr="008A4A46">
        <w:rPr>
          <w:rFonts w:ascii="Times New Roman" w:hAnsi="Times New Roman" w:hint="eastAsia"/>
          <w:noProof/>
          <w:kern w:val="0"/>
          <w:szCs w:val="20"/>
        </w:rPr>
        <w:t>的要求。</w:t>
      </w:r>
    </w:p>
    <w:p w14:paraId="3A463CF7" w14:textId="77777777" w:rsidR="00D60872" w:rsidRPr="008A4A46" w:rsidRDefault="00D60872" w:rsidP="00D60872">
      <w:pPr>
        <w:tabs>
          <w:tab w:val="center" w:pos="4678"/>
          <w:tab w:val="right" w:leader="middleDot" w:pos="9356"/>
        </w:tabs>
        <w:spacing w:line="240" w:lineRule="auto"/>
        <w:rPr>
          <w:rFonts w:ascii="Times New Roman" w:hAnsi="Times New Roman"/>
        </w:rPr>
      </w:pPr>
      <w:r w:rsidRPr="008A4A46">
        <w:rPr>
          <w:rFonts w:ascii="Times New Roman" w:hAnsi="Times New Roman"/>
        </w:rPr>
        <w:tab/>
      </w:r>
      <m:oMath>
        <m:sSub>
          <m:sSubPr>
            <m:ctrlPr>
              <w:rPr>
                <w:rFonts w:ascii="Cambria Math" w:hAnsi="Cambria Math"/>
                <w:i/>
              </w:rPr>
            </m:ctrlPr>
          </m:sSubPr>
          <m:e>
            <m:r>
              <w:rPr>
                <w:rFonts w:ascii="Cambria Math" w:hAnsi="Cambria Math"/>
              </w:rPr>
              <m:t>R</m:t>
            </m:r>
          </m:e>
          <m:sub>
            <m:r>
              <w:rPr>
                <w:rFonts w:ascii="Cambria Math" w:hAnsi="Cambria Math"/>
              </w:rPr>
              <m:t>v</m:t>
            </m:r>
          </m:sub>
        </m:sSub>
        <m:r>
          <m:rPr>
            <m:sty m:val="p"/>
          </m:rPr>
          <w:rPr>
            <w:rFonts w:ascii="Cambria Math" w:hAnsi="Cambria Math"/>
          </w:rPr>
          <m:t>=</m:t>
        </m:r>
        <m:f>
          <m:fPr>
            <m:ctrlPr>
              <w:rPr>
                <w:rFonts w:ascii="Cambria Math" w:hAnsi="Cambria Math"/>
              </w:rPr>
            </m:ctrlPr>
          </m:fPr>
          <m:num>
            <m:d>
              <m:dPr>
                <m:begChr m:val="|"/>
                <m:endChr m:val="|"/>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2</m:t>
                    </m:r>
                  </m:sub>
                </m:sSub>
              </m:e>
            </m:d>
          </m:num>
          <m:den>
            <m:f>
              <m:fPr>
                <m:type m:val="lin"/>
                <m:ctrlPr>
                  <w:rPr>
                    <w:rFonts w:ascii="Cambria Math" w:hAnsi="Cambria Math"/>
                  </w:rPr>
                </m:ctrlPr>
              </m:fPr>
              <m:num>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2</m:t>
                    </m:r>
                  </m:sub>
                </m:sSub>
                <m:r>
                  <m:rPr>
                    <m:sty m:val="p"/>
                  </m:rPr>
                  <w:rPr>
                    <w:rFonts w:ascii="Cambria Math" w:hAnsi="Cambria Math"/>
                  </w:rPr>
                  <m:t>)</m:t>
                </m:r>
              </m:num>
              <m:den>
                <m:r>
                  <w:rPr>
                    <w:rFonts w:ascii="Cambria Math" w:hAnsi="Cambria Math"/>
                  </w:rPr>
                  <m:t>2</m:t>
                </m:r>
              </m:den>
            </m:f>
          </m:den>
        </m:f>
        <m:r>
          <w:rPr>
            <w:rFonts w:ascii="Cambria Math" w:hAnsi="Cambria Math"/>
          </w:rPr>
          <m:t>×100%</m:t>
        </m:r>
      </m:oMath>
      <w:r w:rsidRPr="008A4A46">
        <w:rPr>
          <w:rFonts w:ascii="Times New Roman" w:eastAsia="微软雅黑" w:hAnsi="Times New Roman"/>
        </w:rPr>
        <w:tab/>
      </w:r>
      <w:r w:rsidRPr="008A4A46">
        <w:rPr>
          <w:rFonts w:ascii="Times New Roman" w:hAnsi="Times New Roman"/>
        </w:rPr>
        <w:t>(</w:t>
      </w:r>
      <w:r w:rsidRPr="008A4A46">
        <w:rPr>
          <w:rFonts w:ascii="Times New Roman" w:hAnsi="Times New Roman"/>
        </w:rPr>
        <w:fldChar w:fldCharType="begin"/>
      </w:r>
      <w:r w:rsidRPr="008A4A46">
        <w:rPr>
          <w:rFonts w:ascii="Times New Roman" w:hAnsi="Times New Roman"/>
        </w:rPr>
        <w:instrText xml:space="preserve"> AUTONUM </w:instrText>
      </w:r>
      <w:r w:rsidRPr="008A4A46">
        <w:rPr>
          <w:rFonts w:ascii="Times New Roman" w:hAnsi="Times New Roman"/>
        </w:rPr>
        <w:fldChar w:fldCharType="end"/>
      </w:r>
      <w:r w:rsidRPr="008A4A46">
        <w:rPr>
          <w:rFonts w:ascii="Times New Roman" w:hAnsi="Times New Roman"/>
        </w:rPr>
        <w:t>)</w:t>
      </w:r>
    </w:p>
    <w:p w14:paraId="339DB290" w14:textId="77777777" w:rsidR="00D60872" w:rsidRPr="008A4A46" w:rsidRDefault="00D60872" w:rsidP="00D60872">
      <w:pPr>
        <w:widowControl/>
        <w:autoSpaceDE w:val="0"/>
        <w:autoSpaceDN w:val="0"/>
        <w:adjustRightInd/>
        <w:spacing w:line="240" w:lineRule="auto"/>
        <w:ind w:firstLineChars="200" w:firstLine="420"/>
        <w:rPr>
          <w:rFonts w:ascii="宋体" w:hAnsi="Times New Roman"/>
          <w:noProof/>
          <w:kern w:val="0"/>
          <w:szCs w:val="20"/>
        </w:rPr>
      </w:pPr>
      <w:r w:rsidRPr="008A4A46">
        <w:rPr>
          <w:rFonts w:ascii="宋体" w:hAnsi="Times New Roman" w:hint="eastAsia"/>
          <w:noProof/>
          <w:kern w:val="0"/>
          <w:szCs w:val="20"/>
        </w:rPr>
        <w:t>式中：</w:t>
      </w:r>
    </w:p>
    <w:p w14:paraId="43D80831" w14:textId="77777777" w:rsidR="00D60872" w:rsidRPr="008A4A46" w:rsidRDefault="00D60872" w:rsidP="00D60872">
      <w:pPr>
        <w:widowControl/>
        <w:autoSpaceDE w:val="0"/>
        <w:autoSpaceDN w:val="0"/>
        <w:adjustRightInd/>
        <w:spacing w:line="240" w:lineRule="auto"/>
        <w:ind w:firstLineChars="200" w:firstLine="420"/>
        <w:rPr>
          <w:rFonts w:ascii="宋体" w:hAnsi="Times New Roman"/>
          <w:noProof/>
          <w:kern w:val="0"/>
          <w:szCs w:val="20"/>
        </w:rPr>
      </w:pPr>
      <w:r w:rsidRPr="008A4A46">
        <w:rPr>
          <w:rFonts w:ascii="宋体" w:hAnsi="Times New Roman"/>
          <w:i/>
          <w:noProof/>
          <w:kern w:val="0"/>
          <w:szCs w:val="20"/>
        </w:rPr>
        <w:t>R</w:t>
      </w:r>
      <w:r w:rsidRPr="008A4A46">
        <w:rPr>
          <w:rFonts w:ascii="宋体" w:hAnsi="Times New Roman"/>
          <w:i/>
          <w:noProof/>
          <w:kern w:val="0"/>
          <w:szCs w:val="20"/>
          <w:vertAlign w:val="subscript"/>
        </w:rPr>
        <w:t>V</w:t>
      </w:r>
      <w:r w:rsidRPr="008A4A46">
        <w:rPr>
          <w:rFonts w:ascii="宋体" w:hAnsi="Times New Roman"/>
          <w:i/>
          <w:noProof/>
          <w:kern w:val="0"/>
          <w:szCs w:val="20"/>
        </w:rPr>
        <w:t xml:space="preserve">   </w:t>
      </w:r>
      <w:r w:rsidRPr="008A4A46">
        <w:rPr>
          <w:rFonts w:ascii="宋体" w:hAnsi="Times New Roman"/>
          <w:noProof/>
          <w:kern w:val="0"/>
          <w:szCs w:val="20"/>
        </w:rPr>
        <w:t>——</w:t>
      </w:r>
      <w:r w:rsidRPr="008A4A46">
        <w:rPr>
          <w:rFonts w:ascii="宋体" w:hAnsi="Times New Roman" w:hint="eastAsia"/>
          <w:noProof/>
          <w:kern w:val="0"/>
          <w:szCs w:val="20"/>
        </w:rPr>
        <w:t>平行双样两次</w:t>
      </w:r>
      <w:r w:rsidRPr="008A4A46">
        <w:rPr>
          <w:rFonts w:ascii="宋体" w:hAnsi="Times New Roman"/>
          <w:noProof/>
          <w:kern w:val="0"/>
          <w:szCs w:val="20"/>
        </w:rPr>
        <w:t>独立测定结果的绝对差值与算</w:t>
      </w:r>
      <w:r w:rsidRPr="008A4A46">
        <w:rPr>
          <w:rFonts w:ascii="宋体" w:hAnsi="Times New Roman" w:hint="eastAsia"/>
          <w:noProof/>
          <w:kern w:val="0"/>
          <w:szCs w:val="20"/>
        </w:rPr>
        <w:t>术</w:t>
      </w:r>
      <w:r w:rsidRPr="008A4A46">
        <w:rPr>
          <w:rFonts w:ascii="宋体" w:hAnsi="Times New Roman"/>
          <w:noProof/>
          <w:kern w:val="0"/>
          <w:szCs w:val="20"/>
        </w:rPr>
        <w:t>平均值</w:t>
      </w:r>
      <w:r w:rsidRPr="008A4A46">
        <w:rPr>
          <w:rFonts w:ascii="宋体" w:hAnsi="Times New Roman" w:hint="eastAsia"/>
          <w:noProof/>
          <w:kern w:val="0"/>
          <w:szCs w:val="20"/>
        </w:rPr>
        <w:t>的</w:t>
      </w:r>
      <w:r w:rsidRPr="008A4A46">
        <w:rPr>
          <w:rFonts w:ascii="宋体" w:hAnsi="Times New Roman"/>
          <w:noProof/>
          <w:kern w:val="0"/>
          <w:szCs w:val="20"/>
        </w:rPr>
        <w:t>比</w:t>
      </w:r>
      <w:r w:rsidRPr="008A4A46">
        <w:rPr>
          <w:rFonts w:ascii="宋体" w:hAnsi="Times New Roman" w:hint="eastAsia"/>
          <w:noProof/>
          <w:kern w:val="0"/>
          <w:szCs w:val="20"/>
        </w:rPr>
        <w:t>值；</w:t>
      </w:r>
    </w:p>
    <w:p w14:paraId="51BF1D63" w14:textId="77777777" w:rsidR="00D60872" w:rsidRPr="008A4A46" w:rsidRDefault="00D60872" w:rsidP="00D60872">
      <w:pPr>
        <w:widowControl/>
        <w:autoSpaceDE w:val="0"/>
        <w:autoSpaceDN w:val="0"/>
        <w:adjustRightInd/>
        <w:spacing w:line="240" w:lineRule="auto"/>
        <w:ind w:firstLineChars="200" w:firstLine="420"/>
        <w:rPr>
          <w:rFonts w:ascii="Times New Roman" w:hAnsi="Times New Roman"/>
          <w:noProof/>
          <w:kern w:val="0"/>
          <w:szCs w:val="20"/>
        </w:rPr>
      </w:pPr>
      <w:r w:rsidRPr="008A4A46">
        <w:rPr>
          <w:rFonts w:ascii="Times New Roman" w:hAnsi="Times New Roman"/>
          <w:i/>
          <w:noProof/>
          <w:kern w:val="0"/>
          <w:szCs w:val="20"/>
        </w:rPr>
        <w:t>x</w:t>
      </w:r>
      <w:r w:rsidRPr="008A4A46">
        <w:rPr>
          <w:rFonts w:ascii="Times New Roman" w:hAnsi="Times New Roman"/>
          <w:i/>
          <w:noProof/>
          <w:kern w:val="0"/>
          <w:szCs w:val="20"/>
          <w:vertAlign w:val="subscript"/>
        </w:rPr>
        <w:t>1</w:t>
      </w:r>
      <w:r w:rsidRPr="008A4A46">
        <w:rPr>
          <w:rFonts w:ascii="Times New Roman" w:hAnsi="Times New Roman"/>
          <w:i/>
          <w:noProof/>
          <w:kern w:val="0"/>
          <w:szCs w:val="20"/>
        </w:rPr>
        <w:t>、</w:t>
      </w:r>
      <w:r w:rsidRPr="008A4A46">
        <w:rPr>
          <w:rFonts w:ascii="Times New Roman" w:hAnsi="Times New Roman"/>
          <w:i/>
          <w:noProof/>
          <w:kern w:val="0"/>
          <w:szCs w:val="20"/>
        </w:rPr>
        <w:t>x</w:t>
      </w:r>
      <w:r w:rsidRPr="008A4A46">
        <w:rPr>
          <w:rFonts w:ascii="Times New Roman" w:hAnsi="Times New Roman"/>
          <w:i/>
          <w:noProof/>
          <w:kern w:val="0"/>
          <w:szCs w:val="20"/>
          <w:vertAlign w:val="subscript"/>
        </w:rPr>
        <w:t>2</w:t>
      </w:r>
      <w:r w:rsidRPr="008A4A46">
        <w:rPr>
          <w:rFonts w:ascii="Times New Roman" w:hAnsi="Times New Roman"/>
          <w:noProof/>
          <w:kern w:val="0"/>
          <w:szCs w:val="20"/>
        </w:rPr>
        <w:t>——</w:t>
      </w:r>
      <w:r w:rsidRPr="008A4A46">
        <w:rPr>
          <w:rFonts w:ascii="Times New Roman" w:hAnsi="Times New Roman" w:hint="eastAsia"/>
          <w:noProof/>
          <w:kern w:val="0"/>
          <w:szCs w:val="20"/>
        </w:rPr>
        <w:t>样品两次平行测定结果。</w:t>
      </w:r>
    </w:p>
    <w:p w14:paraId="2BD733C9" w14:textId="77777777" w:rsidR="00D60872" w:rsidRPr="008A4A46" w:rsidRDefault="00D60872" w:rsidP="00D60872">
      <w:pPr>
        <w:widowControl/>
        <w:numPr>
          <w:ilvl w:val="0"/>
          <w:numId w:val="10"/>
        </w:numPr>
        <w:tabs>
          <w:tab w:val="left" w:pos="0"/>
        </w:tabs>
        <w:adjustRightInd/>
        <w:spacing w:beforeLines="50" w:before="156" w:afterLines="50" w:after="156" w:line="240" w:lineRule="auto"/>
        <w:ind w:firstLine="360"/>
        <w:jc w:val="center"/>
        <w:rPr>
          <w:rFonts w:ascii="Times New Roman" w:eastAsia="黑体" w:hAnsi="Times New Roman"/>
          <w:kern w:val="0"/>
          <w:szCs w:val="20"/>
        </w:rPr>
      </w:pPr>
      <w:r w:rsidRPr="008A4A46">
        <w:rPr>
          <w:rFonts w:ascii="Times New Roman" w:eastAsia="黑体" w:hAnsi="Times New Roman" w:hint="eastAsia"/>
          <w:kern w:val="0"/>
          <w:szCs w:val="20"/>
        </w:rPr>
        <w:t>平行双样测定结果比值要求</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117"/>
        <w:gridCol w:w="1202"/>
        <w:gridCol w:w="1203"/>
        <w:gridCol w:w="1203"/>
        <w:gridCol w:w="1203"/>
        <w:gridCol w:w="1203"/>
        <w:gridCol w:w="1203"/>
      </w:tblGrid>
      <w:tr w:rsidR="00D60872" w:rsidRPr="008A4A46" w14:paraId="01064FBF" w14:textId="77777777" w:rsidTr="00B7112B">
        <w:trPr>
          <w:tblHeader/>
          <w:jc w:val="center"/>
        </w:trPr>
        <w:tc>
          <w:tcPr>
            <w:tcW w:w="2117" w:type="dxa"/>
            <w:tcBorders>
              <w:top w:val="single" w:sz="8" w:space="0" w:color="auto"/>
              <w:bottom w:val="single" w:sz="8" w:space="0" w:color="auto"/>
            </w:tcBorders>
            <w:shd w:val="clear" w:color="auto" w:fill="auto"/>
            <w:vAlign w:val="center"/>
          </w:tcPr>
          <w:p w14:paraId="79EA712B" w14:textId="77777777" w:rsidR="00D60872" w:rsidRPr="008A4A46" w:rsidRDefault="00D60872" w:rsidP="00D60872">
            <w:pPr>
              <w:spacing w:line="240" w:lineRule="auto"/>
              <w:jc w:val="center"/>
              <w:rPr>
                <w:rFonts w:ascii="Times New Roman" w:hAnsi="Times New Roman"/>
                <w:sz w:val="18"/>
                <w:szCs w:val="18"/>
              </w:rPr>
            </w:pPr>
            <w:r w:rsidRPr="008A4A46">
              <w:rPr>
                <w:rFonts w:ascii="Times New Roman" w:hAnsi="Times New Roman" w:hint="eastAsia"/>
                <w:sz w:val="18"/>
                <w:szCs w:val="18"/>
              </w:rPr>
              <w:t>样品</w:t>
            </w:r>
            <w:r w:rsidRPr="008A4A46">
              <w:rPr>
                <w:rFonts w:ascii="Times New Roman" w:hAnsi="Times New Roman"/>
                <w:sz w:val="18"/>
                <w:szCs w:val="18"/>
              </w:rPr>
              <w:t>浓度</w:t>
            </w:r>
            <w:r w:rsidRPr="008A4A46">
              <w:rPr>
                <w:rFonts w:ascii="Times New Roman" w:hAnsi="Times New Roman" w:hint="eastAsia"/>
                <w:sz w:val="18"/>
                <w:szCs w:val="18"/>
              </w:rPr>
              <w:t>范围</w:t>
            </w:r>
            <w:r w:rsidRPr="008A4A46">
              <w:rPr>
                <w:rFonts w:ascii="Times New Roman" w:hAnsi="Times New Roman"/>
                <w:sz w:val="18"/>
                <w:szCs w:val="18"/>
              </w:rPr>
              <w:t>/(µg/L)</w:t>
            </w:r>
          </w:p>
        </w:tc>
        <w:tc>
          <w:tcPr>
            <w:tcW w:w="1202" w:type="dxa"/>
            <w:tcBorders>
              <w:top w:val="single" w:sz="8" w:space="0" w:color="auto"/>
              <w:bottom w:val="single" w:sz="8" w:space="0" w:color="auto"/>
            </w:tcBorders>
            <w:shd w:val="clear" w:color="auto" w:fill="auto"/>
            <w:vAlign w:val="center"/>
          </w:tcPr>
          <w:p w14:paraId="320485F1" w14:textId="77777777" w:rsidR="00D60872" w:rsidRPr="008A4A46" w:rsidRDefault="00D60872" w:rsidP="00D60872">
            <w:pPr>
              <w:spacing w:line="240" w:lineRule="auto"/>
              <w:jc w:val="center"/>
              <w:rPr>
                <w:rFonts w:ascii="Times New Roman" w:hAnsi="Times New Roman"/>
                <w:sz w:val="18"/>
                <w:szCs w:val="18"/>
              </w:rPr>
            </w:pPr>
            <w:r w:rsidRPr="008A4A46">
              <w:rPr>
                <w:rFonts w:ascii="Times New Roman" w:hAnsi="Times New Roman"/>
                <w:sz w:val="18"/>
                <w:szCs w:val="18"/>
              </w:rPr>
              <w:t>100</w:t>
            </w:r>
            <w:r w:rsidRPr="008A4A46">
              <w:rPr>
                <w:rFonts w:ascii="Times New Roman" w:hAnsi="Times New Roman" w:hint="eastAsia"/>
                <w:sz w:val="18"/>
                <w:szCs w:val="18"/>
              </w:rPr>
              <w:t>0</w:t>
            </w:r>
          </w:p>
        </w:tc>
        <w:tc>
          <w:tcPr>
            <w:tcW w:w="1203" w:type="dxa"/>
            <w:tcBorders>
              <w:top w:val="single" w:sz="8" w:space="0" w:color="auto"/>
              <w:bottom w:val="single" w:sz="8" w:space="0" w:color="auto"/>
            </w:tcBorders>
            <w:shd w:val="clear" w:color="auto" w:fill="auto"/>
            <w:vAlign w:val="center"/>
          </w:tcPr>
          <w:p w14:paraId="72934A2F" w14:textId="77777777" w:rsidR="00D60872" w:rsidRPr="008A4A46" w:rsidRDefault="00D60872" w:rsidP="00D60872">
            <w:pPr>
              <w:spacing w:line="240" w:lineRule="auto"/>
              <w:jc w:val="center"/>
              <w:rPr>
                <w:rFonts w:ascii="Times New Roman" w:hAnsi="Times New Roman"/>
                <w:sz w:val="18"/>
                <w:szCs w:val="18"/>
              </w:rPr>
            </w:pPr>
            <w:r w:rsidRPr="008A4A46">
              <w:rPr>
                <w:rFonts w:ascii="Times New Roman" w:hAnsi="Times New Roman"/>
                <w:sz w:val="18"/>
                <w:szCs w:val="18"/>
              </w:rPr>
              <w:t>10</w:t>
            </w:r>
            <w:r w:rsidRPr="008A4A46">
              <w:rPr>
                <w:rFonts w:ascii="Times New Roman" w:hAnsi="Times New Roman" w:hint="eastAsia"/>
                <w:sz w:val="18"/>
                <w:szCs w:val="18"/>
              </w:rPr>
              <w:t>0</w:t>
            </w:r>
          </w:p>
        </w:tc>
        <w:tc>
          <w:tcPr>
            <w:tcW w:w="1203" w:type="dxa"/>
            <w:tcBorders>
              <w:top w:val="single" w:sz="8" w:space="0" w:color="auto"/>
              <w:bottom w:val="single" w:sz="8" w:space="0" w:color="auto"/>
            </w:tcBorders>
            <w:shd w:val="clear" w:color="auto" w:fill="auto"/>
            <w:vAlign w:val="center"/>
          </w:tcPr>
          <w:p w14:paraId="1791F2E6" w14:textId="77777777" w:rsidR="00D60872" w:rsidRPr="008A4A46" w:rsidRDefault="00D60872" w:rsidP="00D60872">
            <w:pPr>
              <w:spacing w:line="240" w:lineRule="auto"/>
              <w:jc w:val="center"/>
              <w:rPr>
                <w:rFonts w:ascii="Times New Roman" w:hAnsi="Times New Roman"/>
                <w:sz w:val="18"/>
                <w:szCs w:val="18"/>
              </w:rPr>
            </w:pPr>
            <w:r w:rsidRPr="008A4A46">
              <w:rPr>
                <w:rFonts w:ascii="Times New Roman" w:hAnsi="Times New Roman"/>
                <w:sz w:val="18"/>
                <w:szCs w:val="18"/>
              </w:rPr>
              <w:t>1</w:t>
            </w:r>
            <w:r w:rsidRPr="008A4A46">
              <w:rPr>
                <w:rFonts w:ascii="Times New Roman" w:hAnsi="Times New Roman" w:hint="eastAsia"/>
                <w:sz w:val="18"/>
                <w:szCs w:val="18"/>
              </w:rPr>
              <w:t>0</w:t>
            </w:r>
          </w:p>
        </w:tc>
        <w:tc>
          <w:tcPr>
            <w:tcW w:w="1203" w:type="dxa"/>
            <w:tcBorders>
              <w:top w:val="single" w:sz="8" w:space="0" w:color="auto"/>
              <w:bottom w:val="single" w:sz="8" w:space="0" w:color="auto"/>
            </w:tcBorders>
            <w:shd w:val="clear" w:color="auto" w:fill="auto"/>
            <w:vAlign w:val="center"/>
          </w:tcPr>
          <w:p w14:paraId="552024EA" w14:textId="77777777" w:rsidR="00D60872" w:rsidRPr="008A4A46" w:rsidRDefault="00D60872" w:rsidP="00D60872">
            <w:pPr>
              <w:spacing w:line="240" w:lineRule="auto"/>
              <w:jc w:val="center"/>
              <w:rPr>
                <w:rFonts w:ascii="Times New Roman" w:hAnsi="Times New Roman"/>
                <w:sz w:val="18"/>
                <w:szCs w:val="18"/>
              </w:rPr>
            </w:pPr>
            <w:r w:rsidRPr="008A4A46">
              <w:rPr>
                <w:rFonts w:ascii="Times New Roman" w:hAnsi="Times New Roman" w:hint="eastAsia"/>
                <w:sz w:val="18"/>
                <w:szCs w:val="18"/>
              </w:rPr>
              <w:t>5</w:t>
            </w:r>
          </w:p>
        </w:tc>
        <w:tc>
          <w:tcPr>
            <w:tcW w:w="1203" w:type="dxa"/>
            <w:tcBorders>
              <w:top w:val="single" w:sz="8" w:space="0" w:color="auto"/>
              <w:bottom w:val="single" w:sz="8" w:space="0" w:color="auto"/>
            </w:tcBorders>
            <w:shd w:val="clear" w:color="auto" w:fill="auto"/>
            <w:vAlign w:val="center"/>
          </w:tcPr>
          <w:p w14:paraId="4D350A29" w14:textId="77777777" w:rsidR="00D60872" w:rsidRPr="008A4A46" w:rsidRDefault="00D60872" w:rsidP="00D60872">
            <w:pPr>
              <w:spacing w:line="240" w:lineRule="auto"/>
              <w:jc w:val="center"/>
              <w:rPr>
                <w:rFonts w:ascii="Times New Roman" w:hAnsi="Times New Roman"/>
                <w:sz w:val="18"/>
                <w:szCs w:val="18"/>
              </w:rPr>
            </w:pPr>
            <w:r w:rsidRPr="008A4A46">
              <w:rPr>
                <w:rFonts w:ascii="Times New Roman" w:hAnsi="Times New Roman"/>
                <w:sz w:val="18"/>
                <w:szCs w:val="18"/>
              </w:rPr>
              <w:t>1</w:t>
            </w:r>
          </w:p>
        </w:tc>
        <w:tc>
          <w:tcPr>
            <w:tcW w:w="1203" w:type="dxa"/>
            <w:tcBorders>
              <w:top w:val="single" w:sz="8" w:space="0" w:color="auto"/>
              <w:bottom w:val="single" w:sz="8" w:space="0" w:color="auto"/>
            </w:tcBorders>
            <w:shd w:val="clear" w:color="auto" w:fill="auto"/>
            <w:vAlign w:val="center"/>
          </w:tcPr>
          <w:p w14:paraId="06D3A8FB" w14:textId="77777777" w:rsidR="00D60872" w:rsidRPr="008A4A46" w:rsidRDefault="00D60872" w:rsidP="00D60872">
            <w:pPr>
              <w:spacing w:line="240" w:lineRule="auto"/>
              <w:jc w:val="center"/>
              <w:rPr>
                <w:rFonts w:ascii="Times New Roman" w:hAnsi="Times New Roman"/>
                <w:sz w:val="18"/>
                <w:szCs w:val="18"/>
              </w:rPr>
            </w:pPr>
            <w:r w:rsidRPr="008A4A46">
              <w:rPr>
                <w:rFonts w:ascii="Times New Roman" w:hAnsi="Times New Roman"/>
                <w:sz w:val="18"/>
                <w:szCs w:val="18"/>
              </w:rPr>
              <w:t>0.0</w:t>
            </w:r>
            <w:r w:rsidRPr="008A4A46">
              <w:rPr>
                <w:rFonts w:ascii="Times New Roman" w:hAnsi="Times New Roman" w:hint="eastAsia"/>
                <w:sz w:val="18"/>
                <w:szCs w:val="18"/>
              </w:rPr>
              <w:t>1</w:t>
            </w:r>
          </w:p>
        </w:tc>
      </w:tr>
      <w:tr w:rsidR="00D60872" w:rsidRPr="008A4A46" w14:paraId="2987499B" w14:textId="77777777" w:rsidTr="00B7112B">
        <w:trPr>
          <w:jc w:val="center"/>
        </w:trPr>
        <w:tc>
          <w:tcPr>
            <w:tcW w:w="2117" w:type="dxa"/>
            <w:tcBorders>
              <w:top w:val="single" w:sz="8" w:space="0" w:color="auto"/>
            </w:tcBorders>
            <w:shd w:val="clear" w:color="auto" w:fill="auto"/>
            <w:vAlign w:val="center"/>
          </w:tcPr>
          <w:p w14:paraId="6A2E0C74" w14:textId="77777777" w:rsidR="00D60872" w:rsidRPr="008A4A46" w:rsidRDefault="00D60872" w:rsidP="00D60872">
            <w:pPr>
              <w:spacing w:line="240" w:lineRule="auto"/>
              <w:jc w:val="center"/>
              <w:rPr>
                <w:rFonts w:ascii="Times New Roman" w:hAnsi="Times New Roman"/>
                <w:sz w:val="18"/>
                <w:szCs w:val="18"/>
              </w:rPr>
            </w:pPr>
            <w:r w:rsidRPr="008A4A46">
              <w:rPr>
                <w:rFonts w:ascii="Times New Roman" w:hAnsi="Times New Roman" w:hint="eastAsia"/>
                <w:sz w:val="18"/>
                <w:szCs w:val="18"/>
              </w:rPr>
              <w:t>比值要求</w:t>
            </w:r>
            <w:r w:rsidRPr="008A4A46">
              <w:rPr>
                <w:rFonts w:ascii="Times New Roman" w:hAnsi="Times New Roman"/>
                <w:sz w:val="18"/>
                <w:szCs w:val="18"/>
              </w:rPr>
              <w:t>/</w:t>
            </w:r>
            <w:r w:rsidRPr="008A4A46">
              <w:rPr>
                <w:rFonts w:ascii="Times New Roman" w:hAnsi="Times New Roman"/>
                <w:sz w:val="18"/>
                <w:szCs w:val="18"/>
              </w:rPr>
              <w:t>％</w:t>
            </w:r>
          </w:p>
        </w:tc>
        <w:tc>
          <w:tcPr>
            <w:tcW w:w="1202" w:type="dxa"/>
            <w:tcBorders>
              <w:top w:val="single" w:sz="8" w:space="0" w:color="auto"/>
            </w:tcBorders>
            <w:shd w:val="clear" w:color="auto" w:fill="auto"/>
            <w:vAlign w:val="center"/>
          </w:tcPr>
          <w:p w14:paraId="03A0B595" w14:textId="77777777" w:rsidR="00D60872" w:rsidRPr="008A4A46" w:rsidRDefault="00D60872" w:rsidP="00D60872">
            <w:pPr>
              <w:spacing w:line="240" w:lineRule="auto"/>
              <w:jc w:val="center"/>
              <w:rPr>
                <w:rFonts w:ascii="Times New Roman" w:hAnsi="Times New Roman"/>
                <w:sz w:val="18"/>
                <w:szCs w:val="18"/>
              </w:rPr>
            </w:pPr>
            <w:r w:rsidRPr="008A4A46">
              <w:rPr>
                <w:rFonts w:ascii="Times New Roman" w:hAnsi="Times New Roman"/>
                <w:sz w:val="18"/>
                <w:szCs w:val="18"/>
              </w:rPr>
              <w:t>1</w:t>
            </w:r>
            <w:r w:rsidRPr="008A4A46">
              <w:rPr>
                <w:rFonts w:ascii="Times New Roman" w:hAnsi="Times New Roman" w:hint="eastAsia"/>
                <w:sz w:val="18"/>
                <w:szCs w:val="18"/>
              </w:rPr>
              <w:t>0</w:t>
            </w:r>
          </w:p>
        </w:tc>
        <w:tc>
          <w:tcPr>
            <w:tcW w:w="1203" w:type="dxa"/>
            <w:tcBorders>
              <w:top w:val="single" w:sz="8" w:space="0" w:color="auto"/>
            </w:tcBorders>
            <w:shd w:val="clear" w:color="auto" w:fill="auto"/>
            <w:vAlign w:val="center"/>
          </w:tcPr>
          <w:p w14:paraId="4762C23C" w14:textId="77777777" w:rsidR="00D60872" w:rsidRPr="008A4A46" w:rsidRDefault="00D60872" w:rsidP="00D60872">
            <w:pPr>
              <w:spacing w:line="240" w:lineRule="auto"/>
              <w:jc w:val="center"/>
              <w:rPr>
                <w:rFonts w:ascii="Times New Roman" w:hAnsi="Times New Roman"/>
                <w:sz w:val="18"/>
                <w:szCs w:val="18"/>
              </w:rPr>
            </w:pPr>
            <w:r w:rsidRPr="008A4A46">
              <w:rPr>
                <w:rFonts w:ascii="Times New Roman" w:hAnsi="Times New Roman" w:hint="eastAsia"/>
                <w:sz w:val="18"/>
                <w:szCs w:val="18"/>
              </w:rPr>
              <w:t>15</w:t>
            </w:r>
          </w:p>
        </w:tc>
        <w:tc>
          <w:tcPr>
            <w:tcW w:w="1203" w:type="dxa"/>
            <w:tcBorders>
              <w:top w:val="single" w:sz="8" w:space="0" w:color="auto"/>
            </w:tcBorders>
            <w:shd w:val="clear" w:color="auto" w:fill="auto"/>
            <w:vAlign w:val="center"/>
          </w:tcPr>
          <w:p w14:paraId="32C25EF9" w14:textId="77777777" w:rsidR="00D60872" w:rsidRPr="008A4A46" w:rsidRDefault="00D60872" w:rsidP="00D60872">
            <w:pPr>
              <w:spacing w:line="240" w:lineRule="auto"/>
              <w:jc w:val="center"/>
              <w:rPr>
                <w:rFonts w:ascii="Times New Roman" w:hAnsi="Times New Roman"/>
                <w:sz w:val="18"/>
                <w:szCs w:val="18"/>
              </w:rPr>
            </w:pPr>
            <w:r w:rsidRPr="008A4A46">
              <w:rPr>
                <w:rFonts w:ascii="Times New Roman" w:hAnsi="Times New Roman" w:hint="eastAsia"/>
                <w:sz w:val="18"/>
                <w:szCs w:val="18"/>
              </w:rPr>
              <w:t>20</w:t>
            </w:r>
          </w:p>
        </w:tc>
        <w:tc>
          <w:tcPr>
            <w:tcW w:w="1203" w:type="dxa"/>
            <w:tcBorders>
              <w:top w:val="single" w:sz="8" w:space="0" w:color="auto"/>
            </w:tcBorders>
            <w:shd w:val="clear" w:color="auto" w:fill="auto"/>
            <w:vAlign w:val="center"/>
          </w:tcPr>
          <w:p w14:paraId="65C254DD" w14:textId="77777777" w:rsidR="00D60872" w:rsidRPr="008A4A46" w:rsidRDefault="00D60872" w:rsidP="00D60872">
            <w:pPr>
              <w:spacing w:line="240" w:lineRule="auto"/>
              <w:jc w:val="center"/>
              <w:rPr>
                <w:rFonts w:ascii="Times New Roman" w:hAnsi="Times New Roman"/>
                <w:sz w:val="18"/>
                <w:szCs w:val="18"/>
              </w:rPr>
            </w:pPr>
            <w:r w:rsidRPr="008A4A46">
              <w:rPr>
                <w:rFonts w:ascii="Times New Roman" w:hAnsi="Times New Roman" w:hint="eastAsia"/>
                <w:sz w:val="18"/>
                <w:szCs w:val="18"/>
              </w:rPr>
              <w:t>25</w:t>
            </w:r>
          </w:p>
        </w:tc>
        <w:tc>
          <w:tcPr>
            <w:tcW w:w="1203" w:type="dxa"/>
            <w:tcBorders>
              <w:top w:val="single" w:sz="8" w:space="0" w:color="auto"/>
            </w:tcBorders>
            <w:shd w:val="clear" w:color="auto" w:fill="auto"/>
            <w:vAlign w:val="center"/>
          </w:tcPr>
          <w:p w14:paraId="6B3E9D64" w14:textId="77777777" w:rsidR="00D60872" w:rsidRPr="008A4A46" w:rsidRDefault="00D60872" w:rsidP="00D60872">
            <w:pPr>
              <w:spacing w:line="240" w:lineRule="auto"/>
              <w:jc w:val="center"/>
              <w:rPr>
                <w:rFonts w:ascii="Times New Roman" w:hAnsi="Times New Roman"/>
                <w:sz w:val="18"/>
                <w:szCs w:val="18"/>
              </w:rPr>
            </w:pPr>
            <w:r w:rsidRPr="008A4A46">
              <w:rPr>
                <w:rFonts w:ascii="Times New Roman" w:hAnsi="Times New Roman" w:hint="eastAsia"/>
                <w:sz w:val="18"/>
                <w:szCs w:val="18"/>
              </w:rPr>
              <w:t>3</w:t>
            </w:r>
            <w:r w:rsidRPr="008A4A46">
              <w:rPr>
                <w:rFonts w:ascii="Times New Roman" w:hAnsi="Times New Roman"/>
                <w:sz w:val="18"/>
                <w:szCs w:val="18"/>
              </w:rPr>
              <w:t>0</w:t>
            </w:r>
          </w:p>
        </w:tc>
        <w:tc>
          <w:tcPr>
            <w:tcW w:w="1203" w:type="dxa"/>
            <w:tcBorders>
              <w:top w:val="single" w:sz="8" w:space="0" w:color="auto"/>
            </w:tcBorders>
            <w:shd w:val="clear" w:color="auto" w:fill="auto"/>
            <w:vAlign w:val="center"/>
          </w:tcPr>
          <w:p w14:paraId="5C28EFE0" w14:textId="77777777" w:rsidR="00D60872" w:rsidRPr="008A4A46" w:rsidRDefault="00D60872" w:rsidP="00D60872">
            <w:pPr>
              <w:spacing w:line="240" w:lineRule="auto"/>
              <w:jc w:val="center"/>
              <w:rPr>
                <w:rFonts w:ascii="Times New Roman" w:hAnsi="Times New Roman"/>
                <w:sz w:val="18"/>
                <w:szCs w:val="18"/>
              </w:rPr>
            </w:pPr>
            <w:r w:rsidRPr="008A4A46">
              <w:rPr>
                <w:rFonts w:ascii="Times New Roman" w:hAnsi="Times New Roman" w:hint="eastAsia"/>
                <w:sz w:val="18"/>
                <w:szCs w:val="18"/>
              </w:rPr>
              <w:t>5</w:t>
            </w:r>
            <w:r w:rsidRPr="008A4A46">
              <w:rPr>
                <w:rFonts w:ascii="Times New Roman" w:hAnsi="Times New Roman"/>
                <w:sz w:val="18"/>
                <w:szCs w:val="18"/>
              </w:rPr>
              <w:t>0</w:t>
            </w:r>
          </w:p>
        </w:tc>
      </w:tr>
    </w:tbl>
    <w:p w14:paraId="461F81FF" w14:textId="77777777" w:rsidR="00D60872" w:rsidRPr="008A4A46" w:rsidRDefault="00D60872" w:rsidP="00D60872">
      <w:pPr>
        <w:widowControl/>
        <w:numPr>
          <w:ilvl w:val="4"/>
          <w:numId w:val="2"/>
        </w:numPr>
        <w:adjustRightInd/>
        <w:spacing w:beforeLines="50" w:before="156" w:afterLines="50" w:after="156" w:line="240" w:lineRule="auto"/>
        <w:outlineLvl w:val="3"/>
        <w:rPr>
          <w:rFonts w:ascii="Times New Roman" w:eastAsia="黑体" w:hAnsi="Times New Roman"/>
          <w:kern w:val="0"/>
          <w:szCs w:val="20"/>
        </w:rPr>
      </w:pPr>
      <w:r w:rsidRPr="008A4A46">
        <w:rPr>
          <w:rFonts w:ascii="Times New Roman" w:eastAsia="黑体" w:hAnsi="Times New Roman" w:hint="eastAsia"/>
          <w:kern w:val="0"/>
          <w:szCs w:val="20"/>
        </w:rPr>
        <w:t>其他</w:t>
      </w:r>
    </w:p>
    <w:p w14:paraId="41CAE070" w14:textId="77777777" w:rsidR="00D60872" w:rsidRPr="008A4A46" w:rsidRDefault="00D60872" w:rsidP="00D60872">
      <w:pPr>
        <w:widowControl/>
        <w:autoSpaceDE w:val="0"/>
        <w:autoSpaceDN w:val="0"/>
        <w:adjustRightInd/>
        <w:spacing w:line="240" w:lineRule="auto"/>
        <w:ind w:firstLineChars="200" w:firstLine="420"/>
        <w:rPr>
          <w:rFonts w:ascii="Times New Roman" w:hAnsi="Times New Roman"/>
          <w:noProof/>
          <w:kern w:val="0"/>
          <w:szCs w:val="20"/>
        </w:rPr>
      </w:pPr>
      <w:r w:rsidRPr="008A4A46">
        <w:rPr>
          <w:rFonts w:ascii="Times New Roman" w:hAnsi="Times New Roman" w:hint="eastAsia"/>
          <w:noProof/>
          <w:kern w:val="0"/>
          <w:szCs w:val="20"/>
        </w:rPr>
        <w:t>生物样本检测过程中还可按照</w:t>
      </w:r>
      <w:r w:rsidRPr="008A4A46">
        <w:rPr>
          <w:rFonts w:ascii="Times New Roman" w:hAnsi="Times New Roman"/>
          <w:noProof/>
          <w:kern w:val="0"/>
          <w:szCs w:val="20"/>
        </w:rPr>
        <w:t>CNAS-GL027</w:t>
      </w:r>
      <w:r w:rsidRPr="008A4A46">
        <w:rPr>
          <w:rFonts w:ascii="Times New Roman" w:hAnsi="Times New Roman"/>
          <w:noProof/>
          <w:kern w:val="0"/>
          <w:szCs w:val="20"/>
        </w:rPr>
        <w:t>：</w:t>
      </w:r>
      <w:r w:rsidRPr="008A4A46">
        <w:rPr>
          <w:rFonts w:ascii="Times New Roman" w:hAnsi="Times New Roman"/>
          <w:noProof/>
          <w:kern w:val="0"/>
          <w:szCs w:val="20"/>
        </w:rPr>
        <w:t>2018</w:t>
      </w:r>
      <w:r w:rsidRPr="008A4A46">
        <w:rPr>
          <w:rFonts w:ascii="Times New Roman" w:hAnsi="Times New Roman" w:hint="eastAsia"/>
          <w:noProof/>
          <w:kern w:val="0"/>
          <w:szCs w:val="20"/>
        </w:rPr>
        <w:t>使用质量控制图及其他有效技术方法实现质量控制</w:t>
      </w:r>
      <w:r w:rsidRPr="008A4A46">
        <w:rPr>
          <w:rFonts w:ascii="Times New Roman" w:hAnsi="Times New Roman"/>
          <w:noProof/>
          <w:kern w:val="0"/>
          <w:szCs w:val="20"/>
        </w:rPr>
        <w:t>。</w:t>
      </w:r>
      <w:r w:rsidRPr="008A4A46">
        <w:rPr>
          <w:rFonts w:ascii="Times New Roman" w:hAnsi="Times New Roman" w:hint="eastAsia"/>
          <w:noProof/>
          <w:kern w:val="0"/>
          <w:szCs w:val="20"/>
        </w:rPr>
        <w:t>可行及适当时，参加能力验证计划或实验室间比对活动。</w:t>
      </w:r>
    </w:p>
    <w:p w14:paraId="1F11097F" w14:textId="77777777" w:rsidR="00D60872" w:rsidRPr="008A4A46" w:rsidRDefault="00D60872" w:rsidP="00D60872">
      <w:pPr>
        <w:numPr>
          <w:ilvl w:val="3"/>
          <w:numId w:val="2"/>
        </w:numPr>
        <w:adjustRightInd/>
        <w:spacing w:beforeLines="50" w:before="156" w:afterLines="50" w:after="156" w:line="240" w:lineRule="auto"/>
        <w:outlineLvl w:val="2"/>
        <w:rPr>
          <w:rFonts w:ascii="Times New Roman" w:eastAsia="黑体" w:hAnsi="Times New Roman"/>
          <w:kern w:val="0"/>
          <w:szCs w:val="20"/>
        </w:rPr>
      </w:pPr>
      <w:r w:rsidRPr="008A4A46">
        <w:rPr>
          <w:rFonts w:ascii="Times New Roman" w:eastAsia="黑体" w:hAnsi="Times New Roman" w:hint="eastAsia"/>
          <w:kern w:val="0"/>
          <w:szCs w:val="20"/>
        </w:rPr>
        <w:t>数据处理和结果表达</w:t>
      </w:r>
    </w:p>
    <w:p w14:paraId="6BA61AAF" w14:textId="77777777" w:rsidR="00D60872" w:rsidRPr="008A4A46" w:rsidRDefault="00D60872" w:rsidP="00D60872">
      <w:pPr>
        <w:widowControl/>
        <w:numPr>
          <w:ilvl w:val="4"/>
          <w:numId w:val="2"/>
        </w:numPr>
        <w:adjustRightInd/>
        <w:spacing w:beforeLines="50" w:before="156" w:afterLines="50" w:after="156" w:line="240" w:lineRule="auto"/>
        <w:outlineLvl w:val="3"/>
        <w:rPr>
          <w:rFonts w:ascii="Times New Roman" w:eastAsia="黑体" w:hAnsi="Times New Roman"/>
          <w:kern w:val="0"/>
          <w:szCs w:val="20"/>
        </w:rPr>
      </w:pPr>
      <w:r w:rsidRPr="008A4A46">
        <w:rPr>
          <w:rFonts w:ascii="Times New Roman" w:eastAsia="黑体" w:hAnsi="Times New Roman" w:hint="eastAsia"/>
          <w:kern w:val="0"/>
          <w:szCs w:val="20"/>
        </w:rPr>
        <w:t>数据处理</w:t>
      </w:r>
    </w:p>
    <w:p w14:paraId="5E5AABB3" w14:textId="77777777" w:rsidR="00D60872" w:rsidRPr="008A4A46" w:rsidRDefault="00D60872" w:rsidP="00D60872">
      <w:pPr>
        <w:spacing w:line="240" w:lineRule="auto"/>
        <w:ind w:firstLine="420"/>
        <w:rPr>
          <w:rFonts w:ascii="Times New Roman" w:hAnsi="Times New Roman"/>
        </w:rPr>
      </w:pPr>
      <w:r w:rsidRPr="008A4A46">
        <w:rPr>
          <w:rFonts w:ascii="Times New Roman" w:hAnsi="Times New Roman" w:hint="eastAsia"/>
        </w:rPr>
        <w:t>检测结果的计算和数值修约应按照</w:t>
      </w:r>
      <w:r w:rsidRPr="008A4A46">
        <w:rPr>
          <w:rFonts w:ascii="Times New Roman" w:hAnsi="Times New Roman"/>
        </w:rPr>
        <w:t>GB/T 8170</w:t>
      </w:r>
      <w:r w:rsidRPr="008A4A46">
        <w:rPr>
          <w:rFonts w:ascii="Times New Roman" w:hAnsi="Times New Roman" w:hint="eastAsia"/>
        </w:rPr>
        <w:t>执行。</w:t>
      </w:r>
    </w:p>
    <w:p w14:paraId="5779E33E" w14:textId="77777777" w:rsidR="00D60872" w:rsidRPr="008A4A46" w:rsidRDefault="00D60872" w:rsidP="00D60872">
      <w:pPr>
        <w:widowControl/>
        <w:numPr>
          <w:ilvl w:val="4"/>
          <w:numId w:val="2"/>
        </w:numPr>
        <w:adjustRightInd/>
        <w:spacing w:beforeLines="50" w:before="156" w:afterLines="50" w:after="156" w:line="240" w:lineRule="auto"/>
        <w:outlineLvl w:val="3"/>
        <w:rPr>
          <w:rFonts w:ascii="Times New Roman" w:eastAsia="黑体" w:hAnsi="Times New Roman" w:cs="黑体"/>
          <w:kern w:val="0"/>
        </w:rPr>
      </w:pPr>
      <w:r w:rsidRPr="008A4A46">
        <w:rPr>
          <w:rFonts w:ascii="Times New Roman" w:eastAsia="黑体" w:hAnsi="Times New Roman" w:hint="eastAsia"/>
          <w:kern w:val="0"/>
          <w:szCs w:val="20"/>
        </w:rPr>
        <w:t>结果表达</w:t>
      </w:r>
    </w:p>
    <w:p w14:paraId="7A0FACF8" w14:textId="77777777" w:rsidR="00D60872" w:rsidRPr="008A4A46" w:rsidRDefault="00D60872" w:rsidP="00D60872">
      <w:pPr>
        <w:numPr>
          <w:ilvl w:val="5"/>
          <w:numId w:val="2"/>
        </w:numPr>
        <w:tabs>
          <w:tab w:val="num" w:pos="360"/>
        </w:tabs>
        <w:adjustRightInd/>
        <w:spacing w:line="240" w:lineRule="auto"/>
        <w:ind w:left="0" w:firstLine="0"/>
        <w:rPr>
          <w:rFonts w:ascii="宋体" w:hAnsi="黑体"/>
          <w:kern w:val="0"/>
          <w:szCs w:val="52"/>
        </w:rPr>
      </w:pPr>
      <w:r w:rsidRPr="008A4A46">
        <w:rPr>
          <w:rFonts w:ascii="宋体" w:hAnsi="黑体" w:hint="eastAsia"/>
          <w:kern w:val="0"/>
          <w:szCs w:val="52"/>
        </w:rPr>
        <w:t>测定结果的表述应同时考虑计量器具的精密度、准确度和读数误差。对检定合格的计量器具，有效数字位数可以记录到最小分度值，最多保留一位不确定数字。当测定结果接近方法检出限时，测定结果表述与检出限小数点后位数保持一致，测定结果低于</w:t>
      </w:r>
      <w:r w:rsidRPr="008A4A46">
        <w:rPr>
          <w:rFonts w:ascii="宋体" w:hAnsi="黑体"/>
          <w:kern w:val="0"/>
          <w:szCs w:val="52"/>
        </w:rPr>
        <w:t>方法检出限时，应以</w:t>
      </w:r>
      <w:r w:rsidRPr="008A4A46">
        <w:rPr>
          <w:rFonts w:ascii="宋体" w:hAnsi="黑体" w:hint="eastAsia"/>
          <w:kern w:val="0"/>
          <w:szCs w:val="52"/>
        </w:rPr>
        <w:t>小于</w:t>
      </w:r>
      <w:r w:rsidRPr="008A4A46">
        <w:rPr>
          <w:rFonts w:ascii="宋体" w:hAnsi="黑体"/>
          <w:kern w:val="0"/>
          <w:szCs w:val="52"/>
        </w:rPr>
        <w:t>方法</w:t>
      </w:r>
      <w:r w:rsidRPr="008A4A46">
        <w:rPr>
          <w:rFonts w:ascii="宋体" w:hAnsi="黑体" w:hint="eastAsia"/>
          <w:kern w:val="0"/>
          <w:szCs w:val="52"/>
        </w:rPr>
        <w:t>检出限</w:t>
      </w:r>
      <w:r w:rsidRPr="008A4A46">
        <w:rPr>
          <w:rFonts w:ascii="宋体" w:hAnsi="黑体"/>
          <w:kern w:val="0"/>
          <w:szCs w:val="52"/>
        </w:rPr>
        <w:t>浓度</w:t>
      </w:r>
      <w:r w:rsidRPr="008A4A46">
        <w:rPr>
          <w:rFonts w:ascii="宋体" w:hAnsi="黑体" w:hint="eastAsia"/>
          <w:kern w:val="0"/>
          <w:szCs w:val="52"/>
        </w:rPr>
        <w:t>表示。</w:t>
      </w:r>
    </w:p>
    <w:p w14:paraId="466B9211" w14:textId="77777777" w:rsidR="00D60872" w:rsidRPr="008A4A46" w:rsidRDefault="00D60872" w:rsidP="00D60872">
      <w:pPr>
        <w:numPr>
          <w:ilvl w:val="5"/>
          <w:numId w:val="2"/>
        </w:numPr>
        <w:tabs>
          <w:tab w:val="num" w:pos="360"/>
        </w:tabs>
        <w:adjustRightInd/>
        <w:spacing w:line="240" w:lineRule="auto"/>
        <w:ind w:left="0" w:firstLine="0"/>
        <w:rPr>
          <w:rFonts w:ascii="宋体" w:hAnsi="黑体"/>
          <w:kern w:val="0"/>
          <w:szCs w:val="52"/>
        </w:rPr>
      </w:pPr>
      <w:r w:rsidRPr="008A4A46">
        <w:rPr>
          <w:rFonts w:ascii="宋体" w:hAnsi="黑体" w:hint="eastAsia"/>
          <w:kern w:val="0"/>
          <w:szCs w:val="52"/>
        </w:rPr>
        <w:t>测定结果的计量单位应采用中华人民共和国法定计量单位。</w:t>
      </w:r>
    </w:p>
    <w:p w14:paraId="27CF6647" w14:textId="77777777" w:rsidR="00D60872" w:rsidRPr="008A4A46" w:rsidRDefault="00D60872" w:rsidP="00D60872">
      <w:pPr>
        <w:numPr>
          <w:ilvl w:val="5"/>
          <w:numId w:val="2"/>
        </w:numPr>
        <w:tabs>
          <w:tab w:val="num" w:pos="360"/>
        </w:tabs>
        <w:adjustRightInd/>
        <w:spacing w:line="240" w:lineRule="auto"/>
        <w:ind w:left="0" w:firstLine="0"/>
        <w:rPr>
          <w:rFonts w:ascii="宋体" w:hAnsi="黑体"/>
          <w:kern w:val="0"/>
          <w:szCs w:val="52"/>
        </w:rPr>
      </w:pPr>
      <w:r w:rsidRPr="008A4A46">
        <w:rPr>
          <w:rFonts w:ascii="宋体" w:hAnsi="黑体" w:hint="eastAsia"/>
          <w:kern w:val="0"/>
          <w:szCs w:val="52"/>
        </w:rPr>
        <w:t>样本和</w:t>
      </w:r>
      <w:r w:rsidRPr="008A4A46">
        <w:rPr>
          <w:rFonts w:ascii="宋体" w:hAnsi="黑体"/>
          <w:kern w:val="0"/>
          <w:szCs w:val="52"/>
        </w:rPr>
        <w:t>样</w:t>
      </w:r>
      <w:r w:rsidRPr="008A4A46">
        <w:rPr>
          <w:rFonts w:ascii="宋体" w:hAnsi="黑体" w:hint="eastAsia"/>
          <w:kern w:val="0"/>
          <w:szCs w:val="52"/>
        </w:rPr>
        <w:t>本</w:t>
      </w:r>
      <w:r w:rsidRPr="008A4A46">
        <w:rPr>
          <w:rFonts w:ascii="宋体" w:hAnsi="黑体"/>
          <w:kern w:val="0"/>
          <w:szCs w:val="52"/>
        </w:rPr>
        <w:t>空白</w:t>
      </w:r>
      <w:r w:rsidRPr="008A4A46">
        <w:rPr>
          <w:rFonts w:ascii="宋体" w:hAnsi="黑体" w:hint="eastAsia"/>
          <w:kern w:val="0"/>
          <w:szCs w:val="52"/>
        </w:rPr>
        <w:t>测定结果的处理按照</w:t>
      </w:r>
      <w:r w:rsidRPr="008A4A46">
        <w:rPr>
          <w:rFonts w:ascii="Times New Roman" w:hAnsi="Times New Roman"/>
          <w:kern w:val="0"/>
          <w:szCs w:val="52"/>
        </w:rPr>
        <w:t>GBZ/T 295—2017</w:t>
      </w:r>
      <w:r w:rsidRPr="008A4A46">
        <w:rPr>
          <w:rFonts w:ascii="Times New Roman" w:hAnsi="Times New Roman"/>
          <w:kern w:val="0"/>
          <w:szCs w:val="52"/>
        </w:rPr>
        <w:t>的</w:t>
      </w:r>
      <w:r w:rsidRPr="008A4A46">
        <w:rPr>
          <w:rFonts w:ascii="Times New Roman" w:hAnsi="Times New Roman"/>
          <w:kern w:val="0"/>
          <w:szCs w:val="52"/>
        </w:rPr>
        <w:t>10.2</w:t>
      </w:r>
      <w:r w:rsidRPr="008A4A46">
        <w:rPr>
          <w:rFonts w:ascii="宋体" w:hAnsi="黑体" w:hint="eastAsia"/>
          <w:kern w:val="0"/>
          <w:szCs w:val="52"/>
        </w:rPr>
        <w:t>进行。</w:t>
      </w:r>
    </w:p>
    <w:p w14:paraId="6D9DB3C0" w14:textId="53C61535" w:rsidR="00D60872" w:rsidRPr="008A4A46" w:rsidRDefault="00D60872" w:rsidP="00396AAF">
      <w:pPr>
        <w:numPr>
          <w:ilvl w:val="5"/>
          <w:numId w:val="2"/>
        </w:numPr>
        <w:tabs>
          <w:tab w:val="num" w:pos="360"/>
        </w:tabs>
        <w:adjustRightInd/>
        <w:spacing w:line="240" w:lineRule="auto"/>
        <w:ind w:left="0" w:firstLine="0"/>
        <w:rPr>
          <w:rFonts w:ascii="宋体" w:hAnsi="黑体"/>
          <w:szCs w:val="52"/>
        </w:rPr>
      </w:pPr>
      <w:r w:rsidRPr="008A4A46">
        <w:rPr>
          <w:rFonts w:ascii="宋体" w:hAnsi="黑体" w:hint="eastAsia"/>
          <w:kern w:val="0"/>
          <w:szCs w:val="52"/>
        </w:rPr>
        <w:t>尿样测定结果的处理按照</w:t>
      </w:r>
      <w:r w:rsidRPr="008A4A46">
        <w:rPr>
          <w:rFonts w:ascii="Times New Roman" w:hAnsi="Times New Roman"/>
          <w:kern w:val="0"/>
          <w:szCs w:val="52"/>
        </w:rPr>
        <w:t>GBZ/T 295—2017</w:t>
      </w:r>
      <w:r w:rsidRPr="008A4A46">
        <w:rPr>
          <w:rFonts w:ascii="Times New Roman" w:hAnsi="Times New Roman"/>
          <w:kern w:val="0"/>
          <w:szCs w:val="52"/>
        </w:rPr>
        <w:t>的</w:t>
      </w:r>
      <w:r w:rsidRPr="008A4A46">
        <w:rPr>
          <w:rFonts w:ascii="Times New Roman" w:hAnsi="Times New Roman"/>
          <w:kern w:val="0"/>
          <w:szCs w:val="52"/>
        </w:rPr>
        <w:t>10.3</w:t>
      </w:r>
      <w:r w:rsidRPr="008A4A46">
        <w:rPr>
          <w:rFonts w:ascii="宋体" w:hAnsi="黑体" w:hint="eastAsia"/>
          <w:kern w:val="0"/>
          <w:szCs w:val="52"/>
        </w:rPr>
        <w:t>进行。</w:t>
      </w:r>
    </w:p>
    <w:p w14:paraId="425D8689" w14:textId="77777777" w:rsidR="00E356A6" w:rsidRPr="008A4A46" w:rsidRDefault="00C2200E" w:rsidP="00D60872">
      <w:pPr>
        <w:pStyle w:val="affd"/>
        <w:spacing w:before="156" w:after="156"/>
      </w:pPr>
      <w:bookmarkStart w:id="147" w:name="_Toc89186940"/>
      <w:bookmarkStart w:id="148" w:name="_Toc89186967"/>
      <w:bookmarkStart w:id="149" w:name="_Toc89187033"/>
      <w:bookmarkEnd w:id="144"/>
      <w:bookmarkEnd w:id="145"/>
      <w:bookmarkEnd w:id="146"/>
      <w:r w:rsidRPr="008A4A46">
        <w:rPr>
          <w:rFonts w:hint="eastAsia"/>
        </w:rPr>
        <w:t>效应标志物检测</w:t>
      </w:r>
      <w:bookmarkEnd w:id="147"/>
      <w:bookmarkEnd w:id="148"/>
      <w:bookmarkEnd w:id="149"/>
    </w:p>
    <w:p w14:paraId="3D16A3D9" w14:textId="065C8839" w:rsidR="00E356A6" w:rsidRPr="008A4A46" w:rsidRDefault="00E356A6" w:rsidP="00396AAF">
      <w:pPr>
        <w:pStyle w:val="affffb"/>
        <w:ind w:firstLine="420"/>
      </w:pPr>
      <w:r w:rsidRPr="008A4A46">
        <w:t>效应标志物检测的质量控制</w:t>
      </w:r>
      <w:r w:rsidRPr="008A4A46">
        <w:rPr>
          <w:rFonts w:hint="eastAsia"/>
        </w:rPr>
        <w:t>，</w:t>
      </w:r>
      <w:r w:rsidRPr="008A4A46">
        <w:t>可参</w:t>
      </w:r>
      <w:r w:rsidRPr="008A4A46">
        <w:rPr>
          <w:rFonts w:hint="eastAsia"/>
        </w:rPr>
        <w:t>见6</w:t>
      </w:r>
      <w:r w:rsidRPr="008A4A46">
        <w:t>.</w:t>
      </w:r>
      <w:r w:rsidRPr="008A4A46">
        <w:rPr>
          <w:rFonts w:hint="eastAsia"/>
        </w:rPr>
        <w:t>实验室检测质量控制中的6</w:t>
      </w:r>
      <w:r w:rsidRPr="008A4A46">
        <w:t>.1</w:t>
      </w:r>
      <w:r w:rsidRPr="008A4A46">
        <w:rPr>
          <w:rFonts w:hint="eastAsia"/>
        </w:rPr>
        <w:t>暴露标志物检测</w:t>
      </w:r>
      <w:r w:rsidR="00F75047" w:rsidRPr="008A4A46">
        <w:rPr>
          <w:rFonts w:hint="eastAsia"/>
        </w:rPr>
        <w:t>。</w:t>
      </w:r>
      <w:r w:rsidRPr="008A4A46">
        <w:rPr>
          <w:rFonts w:hint="eastAsia"/>
        </w:rPr>
        <w:t>同时，需要遵循如下原则。</w:t>
      </w:r>
    </w:p>
    <w:p w14:paraId="5B18E704" w14:textId="77777777" w:rsidR="00EC1871" w:rsidRPr="008A4A46" w:rsidRDefault="00EC1871" w:rsidP="00EC1871">
      <w:pPr>
        <w:pStyle w:val="affe"/>
        <w:spacing w:before="156" w:after="156"/>
      </w:pPr>
      <w:bookmarkStart w:id="150" w:name="_Toc89186941"/>
      <w:r w:rsidRPr="008A4A46">
        <w:t>生物标志物选择原则</w:t>
      </w:r>
      <w:bookmarkEnd w:id="150"/>
    </w:p>
    <w:p w14:paraId="65637512" w14:textId="77777777" w:rsidR="00EC1871" w:rsidRPr="008A4A46" w:rsidRDefault="00EC1871" w:rsidP="00EC1871">
      <w:pPr>
        <w:pStyle w:val="afff"/>
        <w:tabs>
          <w:tab w:val="clear" w:pos="360"/>
        </w:tabs>
        <w:spacing w:before="156" w:after="156"/>
      </w:pPr>
      <w:r w:rsidRPr="008A4A46">
        <w:t>关联性</w:t>
      </w:r>
      <w:r w:rsidRPr="008A4A46">
        <w:rPr>
          <w:rFonts w:hint="eastAsia"/>
        </w:rPr>
        <w:t xml:space="preserve"> </w:t>
      </w:r>
    </w:p>
    <w:p w14:paraId="338F0D9B" w14:textId="77777777" w:rsidR="00EC1871" w:rsidRPr="008A4A46" w:rsidRDefault="00EC1871" w:rsidP="00EC1871">
      <w:pPr>
        <w:pStyle w:val="afffffffff0"/>
        <w:numPr>
          <w:ilvl w:val="0"/>
          <w:numId w:val="0"/>
        </w:numPr>
        <w:ind w:firstLineChars="200" w:firstLine="420"/>
      </w:pPr>
      <w:r w:rsidRPr="008A4A46">
        <w:rPr>
          <w:rFonts w:hint="eastAsia"/>
        </w:rPr>
        <w:t>指标与研究的生物学现象之间的联系密切。</w:t>
      </w:r>
    </w:p>
    <w:p w14:paraId="1209B386" w14:textId="77777777" w:rsidR="00EC1871" w:rsidRPr="008A4A46" w:rsidRDefault="00EC1871" w:rsidP="00EC1871">
      <w:pPr>
        <w:pStyle w:val="afff"/>
        <w:tabs>
          <w:tab w:val="clear" w:pos="360"/>
        </w:tabs>
        <w:spacing w:before="156" w:after="156"/>
      </w:pPr>
      <w:r w:rsidRPr="008A4A46">
        <w:t>灵敏度和特异度</w:t>
      </w:r>
      <w:r w:rsidRPr="008A4A46">
        <w:rPr>
          <w:rFonts w:hint="eastAsia"/>
        </w:rPr>
        <w:t xml:space="preserve"> </w:t>
      </w:r>
    </w:p>
    <w:p w14:paraId="1938E8B5" w14:textId="25059A5F" w:rsidR="00EC1871" w:rsidRPr="008A4A46" w:rsidRDefault="00EC1871" w:rsidP="00EC1871">
      <w:pPr>
        <w:spacing w:line="240" w:lineRule="auto"/>
        <w:ind w:firstLineChars="200" w:firstLine="420"/>
      </w:pPr>
      <w:r w:rsidRPr="008A4A46">
        <w:rPr>
          <w:rFonts w:hint="eastAsia"/>
        </w:rPr>
        <w:t>指标能反映</w:t>
      </w:r>
      <w:r w:rsidR="00F75047" w:rsidRPr="008A4A46">
        <w:rPr>
          <w:rFonts w:hint="eastAsia"/>
        </w:rPr>
        <w:t>环境</w:t>
      </w:r>
      <w:r w:rsidR="00C2205F" w:rsidRPr="008A4A46">
        <w:rPr>
          <w:rFonts w:hint="eastAsia"/>
        </w:rPr>
        <w:t>化学</w:t>
      </w:r>
      <w:r w:rsidR="00F75047" w:rsidRPr="008A4A46">
        <w:rPr>
          <w:rFonts w:hint="eastAsia"/>
        </w:rPr>
        <w:t>物</w:t>
      </w:r>
      <w:r w:rsidRPr="008A4A46">
        <w:rPr>
          <w:rFonts w:hint="eastAsia"/>
        </w:rPr>
        <w:t>早期和低水平接触所引起的轻微改变，以及低水平长期接触所引起的远期效应，与外接触水平具有一定剂量反应关系</w:t>
      </w:r>
      <w:r w:rsidR="00F75047" w:rsidRPr="008A4A46">
        <w:rPr>
          <w:rFonts w:hint="eastAsia"/>
        </w:rPr>
        <w:t>。</w:t>
      </w:r>
    </w:p>
    <w:p w14:paraId="3744371B" w14:textId="77777777" w:rsidR="00EC1871" w:rsidRPr="008A4A46" w:rsidRDefault="00EC1871" w:rsidP="00EC1871">
      <w:pPr>
        <w:pStyle w:val="afff"/>
        <w:tabs>
          <w:tab w:val="clear" w:pos="360"/>
        </w:tabs>
        <w:spacing w:before="156" w:after="156"/>
      </w:pPr>
      <w:r w:rsidRPr="008A4A46">
        <w:lastRenderedPageBreak/>
        <w:t>检测方法的标准化和准确性</w:t>
      </w:r>
      <w:r w:rsidRPr="008A4A46">
        <w:rPr>
          <w:rFonts w:hint="eastAsia"/>
        </w:rPr>
        <w:t xml:space="preserve"> </w:t>
      </w:r>
    </w:p>
    <w:p w14:paraId="4F02C7FF" w14:textId="05D29B1F" w:rsidR="00EC1871" w:rsidRPr="008A4A46" w:rsidRDefault="00EC1871" w:rsidP="00EC1871">
      <w:pPr>
        <w:spacing w:line="240" w:lineRule="auto"/>
        <w:ind w:firstLineChars="200" w:firstLine="420"/>
      </w:pPr>
      <w:r w:rsidRPr="008A4A46">
        <w:rPr>
          <w:rFonts w:hint="eastAsia"/>
        </w:rPr>
        <w:t>所选择的生物标志</w:t>
      </w:r>
      <w:r w:rsidR="005010AC" w:rsidRPr="008A4A46">
        <w:rPr>
          <w:rFonts w:hint="eastAsia"/>
        </w:rPr>
        <w:t>物</w:t>
      </w:r>
      <w:r w:rsidRPr="008A4A46">
        <w:rPr>
          <w:rFonts w:hint="eastAsia"/>
        </w:rPr>
        <w:t>分析的重复性及个体差异都在可接受的范围内</w:t>
      </w:r>
      <w:r w:rsidR="00F75047" w:rsidRPr="008A4A46">
        <w:rPr>
          <w:rFonts w:hint="eastAsia"/>
        </w:rPr>
        <w:t>。</w:t>
      </w:r>
    </w:p>
    <w:p w14:paraId="38BF5C87" w14:textId="77777777" w:rsidR="00EC1871" w:rsidRPr="008A4A46" w:rsidRDefault="00EC1871" w:rsidP="00EC1871">
      <w:pPr>
        <w:pStyle w:val="afff"/>
        <w:tabs>
          <w:tab w:val="clear" w:pos="360"/>
        </w:tabs>
        <w:spacing w:before="156" w:after="156"/>
      </w:pPr>
      <w:r w:rsidRPr="008A4A46">
        <w:t>适用性</w:t>
      </w:r>
      <w:r w:rsidRPr="008A4A46">
        <w:rPr>
          <w:rFonts w:hint="eastAsia"/>
        </w:rPr>
        <w:t xml:space="preserve"> </w:t>
      </w:r>
    </w:p>
    <w:p w14:paraId="204D672F" w14:textId="723B1225" w:rsidR="00EC1871" w:rsidRPr="008A4A46" w:rsidRDefault="00EC1871" w:rsidP="00EC1871">
      <w:pPr>
        <w:spacing w:line="240" w:lineRule="auto"/>
        <w:ind w:firstLineChars="200" w:firstLine="420"/>
      </w:pPr>
      <w:r w:rsidRPr="008A4A46">
        <w:rPr>
          <w:rFonts w:hint="eastAsia"/>
        </w:rPr>
        <w:t>分析方法简便、取材非创伤、受检对象可接受及成本适宜；所选择的生物标</w:t>
      </w:r>
      <w:r w:rsidR="005010AC" w:rsidRPr="008A4A46">
        <w:rPr>
          <w:rFonts w:hint="eastAsia"/>
        </w:rPr>
        <w:t>志</w:t>
      </w:r>
      <w:r w:rsidRPr="008A4A46">
        <w:rPr>
          <w:rFonts w:hint="eastAsia"/>
        </w:rPr>
        <w:t>物要有足够的稳定性，便于样</w:t>
      </w:r>
      <w:r w:rsidR="00DF5A17" w:rsidRPr="008A4A46">
        <w:rPr>
          <w:rFonts w:hint="eastAsia"/>
        </w:rPr>
        <w:t>本</w:t>
      </w:r>
      <w:r w:rsidRPr="008A4A46">
        <w:rPr>
          <w:rFonts w:hint="eastAsia"/>
        </w:rPr>
        <w:t>的运送、保存</w:t>
      </w:r>
      <w:r w:rsidR="00F75047" w:rsidRPr="008A4A46">
        <w:rPr>
          <w:rFonts w:hint="eastAsia"/>
        </w:rPr>
        <w:t>及</w:t>
      </w:r>
      <w:r w:rsidRPr="008A4A46">
        <w:rPr>
          <w:rFonts w:hint="eastAsia"/>
        </w:rPr>
        <w:t>分析。</w:t>
      </w:r>
    </w:p>
    <w:p w14:paraId="547C3C22" w14:textId="37B25B21" w:rsidR="00EC1871" w:rsidRPr="008A4A46" w:rsidRDefault="00EC1871" w:rsidP="00EC1871">
      <w:pPr>
        <w:pStyle w:val="affe"/>
        <w:spacing w:before="156" w:after="156"/>
      </w:pPr>
      <w:bookmarkStart w:id="151" w:name="_Toc89186942"/>
      <w:r w:rsidRPr="008A4A46">
        <w:rPr>
          <w:rFonts w:hint="eastAsia"/>
        </w:rPr>
        <w:t>分析</w:t>
      </w:r>
      <w:r w:rsidRPr="008A4A46">
        <w:t>方法的</w:t>
      </w:r>
      <w:r w:rsidR="00F75047" w:rsidRPr="008A4A46">
        <w:t>基本</w:t>
      </w:r>
      <w:r w:rsidRPr="008A4A46">
        <w:t>程序</w:t>
      </w:r>
      <w:bookmarkEnd w:id="151"/>
    </w:p>
    <w:p w14:paraId="3D1BB7D2" w14:textId="0F879419" w:rsidR="00EC1871" w:rsidRPr="008A4A46" w:rsidRDefault="00EC1871" w:rsidP="00504694">
      <w:pPr>
        <w:pStyle w:val="afff"/>
        <w:spacing w:before="156" w:after="156"/>
      </w:pPr>
      <w:r w:rsidRPr="008A4A46">
        <w:rPr>
          <w:rFonts w:hint="eastAsia"/>
        </w:rPr>
        <w:t xml:space="preserve">效应生物标志物选择及样品采集 </w:t>
      </w:r>
    </w:p>
    <w:p w14:paraId="6B67DA77" w14:textId="4A4868D9" w:rsidR="00EC1871" w:rsidRPr="008A4A46" w:rsidRDefault="00EC1871" w:rsidP="00673891">
      <w:pPr>
        <w:pStyle w:val="affffb"/>
        <w:ind w:firstLine="420"/>
      </w:pPr>
      <w:r w:rsidRPr="008A4A46">
        <w:rPr>
          <w:rFonts w:hint="eastAsia"/>
        </w:rPr>
        <w:t>通过文献调研及现场调查，了解环境暴露特征，是急性暴露还是</w:t>
      </w:r>
      <w:r w:rsidR="00F75047" w:rsidRPr="008A4A46">
        <w:rPr>
          <w:rFonts w:hint="eastAsia"/>
        </w:rPr>
        <w:t>长期</w:t>
      </w:r>
      <w:r w:rsidRPr="008A4A46">
        <w:rPr>
          <w:rFonts w:hint="eastAsia"/>
        </w:rPr>
        <w:t>暴露，选择</w:t>
      </w:r>
      <w:r w:rsidR="00F75047" w:rsidRPr="008A4A46">
        <w:rPr>
          <w:rFonts w:hint="eastAsia"/>
        </w:rPr>
        <w:t>恰当</w:t>
      </w:r>
      <w:r w:rsidRPr="008A4A46">
        <w:rPr>
          <w:rFonts w:hint="eastAsia"/>
        </w:rPr>
        <w:t>的效应生物标志物</w:t>
      </w:r>
      <w:r w:rsidR="00F75047" w:rsidRPr="008A4A46">
        <w:rPr>
          <w:rFonts w:hint="eastAsia"/>
        </w:rPr>
        <w:t>；</w:t>
      </w:r>
      <w:r w:rsidRPr="008A4A46">
        <w:rPr>
          <w:rFonts w:hint="eastAsia"/>
        </w:rPr>
        <w:t>根据其生物半减期，确定适宜的生物样</w:t>
      </w:r>
      <w:r w:rsidR="00DA152C" w:rsidRPr="008A4A46">
        <w:rPr>
          <w:rFonts w:hint="eastAsia"/>
        </w:rPr>
        <w:t>本</w:t>
      </w:r>
      <w:r w:rsidRPr="008A4A46">
        <w:rPr>
          <w:rFonts w:hint="eastAsia"/>
        </w:rPr>
        <w:t>类型及采样时间。对于生物</w:t>
      </w:r>
      <w:r w:rsidR="00DA152C" w:rsidRPr="008A4A46">
        <w:rPr>
          <w:rFonts w:hint="eastAsia"/>
        </w:rPr>
        <w:t>样</w:t>
      </w:r>
      <w:r w:rsidRPr="008A4A46">
        <w:rPr>
          <w:rFonts w:hint="eastAsia"/>
        </w:rPr>
        <w:t>本，要注意质量控制，采集前一天，要告知研究对象注意事项。比如对尿标本采集，要告知受试者采集哪个时间段的尿</w:t>
      </w:r>
      <w:r w:rsidR="00DF5A17" w:rsidRPr="008A4A46">
        <w:rPr>
          <w:rFonts w:hint="eastAsia"/>
        </w:rPr>
        <w:t>液以及尿液量。</w:t>
      </w:r>
    </w:p>
    <w:p w14:paraId="0A34E5A5" w14:textId="75A12B90" w:rsidR="00EC1871" w:rsidRPr="008A4A46" w:rsidRDefault="00EC1871" w:rsidP="00504694">
      <w:pPr>
        <w:pStyle w:val="afff"/>
        <w:spacing w:before="156" w:after="156"/>
      </w:pPr>
      <w:r w:rsidRPr="008A4A46">
        <w:t>测定条件的选择</w:t>
      </w:r>
    </w:p>
    <w:p w14:paraId="2A5A9953" w14:textId="6095DDF1" w:rsidR="00EC1871" w:rsidRPr="008A4A46" w:rsidRDefault="00EC1871" w:rsidP="00673891">
      <w:pPr>
        <w:pStyle w:val="affffb"/>
        <w:ind w:firstLine="420"/>
      </w:pPr>
      <w:r w:rsidRPr="008A4A46">
        <w:rPr>
          <w:bCs/>
        </w:rPr>
        <w:t>方</w:t>
      </w:r>
      <w:r w:rsidRPr="008A4A46">
        <w:t>法确定后</w:t>
      </w:r>
      <w:r w:rsidRPr="008A4A46">
        <w:rPr>
          <w:rFonts w:hint="eastAsia"/>
        </w:rPr>
        <w:t>，按仪器和试剂说明书规定的操作程序运行分析系统，</w:t>
      </w:r>
      <w:r w:rsidRPr="008A4A46">
        <w:t>要从标准曲线</w:t>
      </w:r>
      <w:r w:rsidRPr="008A4A46">
        <w:rPr>
          <w:rFonts w:hint="eastAsia"/>
        </w:rPr>
        <w:t>、</w:t>
      </w:r>
      <w:r w:rsidRPr="008A4A46">
        <w:t>准确度</w:t>
      </w:r>
      <w:r w:rsidRPr="008A4A46">
        <w:rPr>
          <w:rFonts w:hint="eastAsia"/>
        </w:rPr>
        <w:t>、精密度、</w:t>
      </w:r>
      <w:r w:rsidRPr="008A4A46">
        <w:t>检测限</w:t>
      </w:r>
      <w:r w:rsidRPr="008A4A46">
        <w:rPr>
          <w:rFonts w:hint="eastAsia"/>
        </w:rPr>
        <w:t>、</w:t>
      </w:r>
      <w:r w:rsidRPr="008A4A46">
        <w:t>干扰实验</w:t>
      </w:r>
      <w:r w:rsidRPr="008A4A46">
        <w:rPr>
          <w:rFonts w:hint="eastAsia"/>
        </w:rPr>
        <w:t>、样</w:t>
      </w:r>
      <w:r w:rsidR="00DA152C" w:rsidRPr="008A4A46">
        <w:rPr>
          <w:rFonts w:hint="eastAsia"/>
        </w:rPr>
        <w:t>本</w:t>
      </w:r>
      <w:r w:rsidRPr="008A4A46">
        <w:rPr>
          <w:rFonts w:hint="eastAsia"/>
        </w:rPr>
        <w:t>稳定性等方面优选分析条件，确定线性范围。包括标准曲线的制备、工作曲线的制备、准确度实验、精密度实验、检测限实验以及干扰实验和样</w:t>
      </w:r>
      <w:r w:rsidR="00DA152C" w:rsidRPr="008A4A46">
        <w:rPr>
          <w:rFonts w:hint="eastAsia"/>
        </w:rPr>
        <w:t>本</w:t>
      </w:r>
      <w:r w:rsidRPr="008A4A46">
        <w:rPr>
          <w:rFonts w:hint="eastAsia"/>
        </w:rPr>
        <w:t>稳定性实验等。</w:t>
      </w:r>
    </w:p>
    <w:p w14:paraId="70B8C956" w14:textId="3BDD32F1" w:rsidR="00EC1871" w:rsidRPr="008A4A46" w:rsidRDefault="00EC1871" w:rsidP="00504694">
      <w:pPr>
        <w:pStyle w:val="afff"/>
        <w:spacing w:before="156" w:after="156"/>
      </w:pPr>
      <w:r w:rsidRPr="008A4A46">
        <w:rPr>
          <w:rFonts w:hint="eastAsia"/>
        </w:rPr>
        <w:t>数据的统计学分析</w:t>
      </w:r>
    </w:p>
    <w:p w14:paraId="7C10CD51" w14:textId="56CE1AE6" w:rsidR="00EC1871" w:rsidRPr="008A4A46" w:rsidRDefault="00EC1871" w:rsidP="00673891">
      <w:pPr>
        <w:pStyle w:val="affffb"/>
        <w:ind w:firstLine="420"/>
      </w:pPr>
      <w:r w:rsidRPr="008A4A46">
        <w:rPr>
          <w:rFonts w:hint="eastAsia"/>
        </w:rPr>
        <w:t>收集、处理、分析、解释数据并从数据中得出结论。</w:t>
      </w:r>
    </w:p>
    <w:p w14:paraId="2BA19DFA" w14:textId="37A9A5B7" w:rsidR="00EC1871" w:rsidRPr="008A4A46" w:rsidRDefault="00EC1871" w:rsidP="00504694">
      <w:pPr>
        <w:pStyle w:val="afff"/>
        <w:spacing w:before="156" w:after="156"/>
      </w:pPr>
      <w:r w:rsidRPr="008A4A46">
        <w:t>结果</w:t>
      </w:r>
      <w:r w:rsidRPr="008A4A46">
        <w:rPr>
          <w:rFonts w:hint="eastAsia"/>
        </w:rPr>
        <w:t>评价</w:t>
      </w:r>
      <w:r w:rsidRPr="008A4A46">
        <w:t>及解释</w:t>
      </w:r>
    </w:p>
    <w:p w14:paraId="72365BE8" w14:textId="5FE95C0C" w:rsidR="00EC1871" w:rsidRPr="008A4A46" w:rsidRDefault="00EC1871" w:rsidP="00673891">
      <w:pPr>
        <w:pStyle w:val="affffb"/>
        <w:ind w:firstLine="420"/>
      </w:pPr>
      <w:r w:rsidRPr="008A4A46">
        <w:t>生物监测大部分用于群体评价</w:t>
      </w:r>
      <w:r w:rsidRPr="008A4A46">
        <w:rPr>
          <w:rFonts w:hint="eastAsia"/>
        </w:rPr>
        <w:t>，</w:t>
      </w:r>
      <w:r w:rsidRPr="008A4A46">
        <w:t>参照生物接触限值</w:t>
      </w:r>
      <w:r w:rsidRPr="008A4A46">
        <w:rPr>
          <w:rFonts w:hint="eastAsia"/>
        </w:rPr>
        <w:t>(</w:t>
      </w:r>
      <w:r w:rsidRPr="008A4A46">
        <w:t>生物学的参考值)以及研究结果的分布情况</w:t>
      </w:r>
      <w:r w:rsidRPr="008A4A46">
        <w:rPr>
          <w:rFonts w:hint="eastAsia"/>
        </w:rPr>
        <w:t>，</w:t>
      </w:r>
      <w:r w:rsidRPr="008A4A46">
        <w:t>做出相应的评价</w:t>
      </w:r>
      <w:r w:rsidRPr="008A4A46">
        <w:rPr>
          <w:rFonts w:hint="eastAsia"/>
        </w:rPr>
        <w:t>。要注意个体内生物学变异和个体间生物学变异的分析。</w:t>
      </w:r>
    </w:p>
    <w:p w14:paraId="2A70B630" w14:textId="77777777" w:rsidR="00EC1871" w:rsidRPr="008A4A46" w:rsidRDefault="00EC1871" w:rsidP="00EC1871">
      <w:pPr>
        <w:pStyle w:val="affe"/>
        <w:spacing w:before="156" w:after="156"/>
      </w:pPr>
      <w:bookmarkStart w:id="152" w:name="_Toc89186943"/>
      <w:r w:rsidRPr="008A4A46">
        <w:rPr>
          <w:rFonts w:hint="eastAsia"/>
        </w:rPr>
        <w:t>效应生物标志物影响因素</w:t>
      </w:r>
      <w:bookmarkEnd w:id="152"/>
    </w:p>
    <w:p w14:paraId="410A2049" w14:textId="77777777" w:rsidR="00EC1871" w:rsidRPr="008A4A46" w:rsidRDefault="00EC1871" w:rsidP="009601F5">
      <w:pPr>
        <w:pStyle w:val="afff"/>
        <w:spacing w:before="156" w:after="156"/>
      </w:pPr>
      <w:r w:rsidRPr="008A4A46">
        <w:t>物理因素引起的变异</w:t>
      </w:r>
    </w:p>
    <w:p w14:paraId="3C8569FC" w14:textId="56EB191C" w:rsidR="00EC1871" w:rsidRPr="008A4A46" w:rsidRDefault="00EC1871" w:rsidP="00EC1871">
      <w:pPr>
        <w:pStyle w:val="affffb"/>
        <w:ind w:firstLine="420"/>
      </w:pPr>
      <w:r w:rsidRPr="008A4A46">
        <w:t>样</w:t>
      </w:r>
      <w:r w:rsidR="00DA152C" w:rsidRPr="008A4A46">
        <w:rPr>
          <w:rFonts w:hint="eastAsia"/>
        </w:rPr>
        <w:t>本</w:t>
      </w:r>
      <w:r w:rsidRPr="008A4A46">
        <w:t>采集</w:t>
      </w:r>
      <w:r w:rsidRPr="008A4A46">
        <w:rPr>
          <w:rFonts w:hint="eastAsia"/>
        </w:rPr>
        <w:t>、</w:t>
      </w:r>
      <w:r w:rsidRPr="008A4A46">
        <w:t>运输和保存过程样</w:t>
      </w:r>
      <w:r w:rsidR="00DA152C" w:rsidRPr="008A4A46">
        <w:rPr>
          <w:rFonts w:hint="eastAsia"/>
        </w:rPr>
        <w:t>本</w:t>
      </w:r>
      <w:r w:rsidRPr="008A4A46">
        <w:t>的水分蒸发</w:t>
      </w:r>
      <w:r w:rsidRPr="008A4A46">
        <w:rPr>
          <w:rFonts w:hint="eastAsia"/>
        </w:rPr>
        <w:t>、</w:t>
      </w:r>
      <w:r w:rsidRPr="008A4A46">
        <w:t>样品分解</w:t>
      </w:r>
      <w:r w:rsidRPr="008A4A46">
        <w:rPr>
          <w:rFonts w:hint="eastAsia"/>
        </w:rPr>
        <w:t>、</w:t>
      </w:r>
      <w:r w:rsidRPr="008A4A46">
        <w:t>沉淀和吸附</w:t>
      </w:r>
      <w:r w:rsidR="00F75047" w:rsidRPr="008A4A46">
        <w:rPr>
          <w:rFonts w:hint="eastAsia"/>
        </w:rPr>
        <w:t>以及</w:t>
      </w:r>
      <w:r w:rsidRPr="008A4A46">
        <w:t>污染等</w:t>
      </w:r>
      <w:r w:rsidRPr="008A4A46">
        <w:rPr>
          <w:rFonts w:hint="eastAsia"/>
        </w:rPr>
        <w:t>。</w:t>
      </w:r>
    </w:p>
    <w:p w14:paraId="653FBDBD" w14:textId="77777777" w:rsidR="00EC1871" w:rsidRPr="008A4A46" w:rsidRDefault="00EC1871" w:rsidP="00EC1871">
      <w:pPr>
        <w:pStyle w:val="afff"/>
        <w:tabs>
          <w:tab w:val="clear" w:pos="360"/>
        </w:tabs>
        <w:spacing w:before="156" w:after="156"/>
      </w:pPr>
      <w:r w:rsidRPr="008A4A46">
        <w:t>个体生物样品的变异</w:t>
      </w:r>
    </w:p>
    <w:p w14:paraId="595EE9A7" w14:textId="0EBFC4FA" w:rsidR="00EC1871" w:rsidRPr="008A4A46" w:rsidRDefault="00EC1871" w:rsidP="00EC1871">
      <w:pPr>
        <w:pStyle w:val="affffb"/>
        <w:ind w:firstLine="420"/>
      </w:pPr>
      <w:r w:rsidRPr="008A4A46">
        <w:t>血液样</w:t>
      </w:r>
      <w:r w:rsidR="00DA152C" w:rsidRPr="008A4A46">
        <w:rPr>
          <w:rFonts w:hint="eastAsia"/>
        </w:rPr>
        <w:t>本</w:t>
      </w:r>
      <w:r w:rsidRPr="008A4A46">
        <w:t>的脂肪</w:t>
      </w:r>
      <w:r w:rsidRPr="008A4A46">
        <w:rPr>
          <w:rFonts w:hint="eastAsia"/>
        </w:rPr>
        <w:t>、</w:t>
      </w:r>
      <w:r w:rsidRPr="008A4A46">
        <w:t>水分以及被测物的分布</w:t>
      </w:r>
      <w:r w:rsidRPr="008A4A46">
        <w:rPr>
          <w:rFonts w:hint="eastAsia"/>
        </w:rPr>
        <w:t>；</w:t>
      </w:r>
      <w:r w:rsidRPr="008A4A46">
        <w:t>尿样</w:t>
      </w:r>
      <w:r w:rsidR="00DA152C" w:rsidRPr="008A4A46">
        <w:rPr>
          <w:rFonts w:hint="eastAsia"/>
        </w:rPr>
        <w:t>本</w:t>
      </w:r>
      <w:r w:rsidRPr="008A4A46">
        <w:t>的浓度受尿比重</w:t>
      </w:r>
      <w:r w:rsidRPr="008A4A46">
        <w:rPr>
          <w:rFonts w:hint="eastAsia"/>
        </w:rPr>
        <w:t>、</w:t>
      </w:r>
      <w:r w:rsidRPr="008A4A46">
        <w:t>肌酐浓度和采样时间影响</w:t>
      </w:r>
      <w:r w:rsidRPr="008A4A46">
        <w:rPr>
          <w:rFonts w:hint="eastAsia"/>
        </w:rPr>
        <w:t>；</w:t>
      </w:r>
      <w:r w:rsidRPr="008A4A46">
        <w:t>呼出气受通气和肺功能影响</w:t>
      </w:r>
      <w:r w:rsidRPr="008A4A46">
        <w:rPr>
          <w:rFonts w:hint="eastAsia"/>
        </w:rPr>
        <w:t>；</w:t>
      </w:r>
      <w:r w:rsidRPr="008A4A46">
        <w:t>肝</w:t>
      </w:r>
      <w:r w:rsidR="00F75047" w:rsidRPr="008A4A46">
        <w:rPr>
          <w:rFonts w:hint="eastAsia"/>
        </w:rPr>
        <w:t>、</w:t>
      </w:r>
      <w:r w:rsidRPr="008A4A46">
        <w:t>肾疾病会影响外源化学物生物转化及代谢等</w:t>
      </w:r>
      <w:r w:rsidRPr="008A4A46">
        <w:rPr>
          <w:rFonts w:hint="eastAsia"/>
        </w:rPr>
        <w:t>。</w:t>
      </w:r>
    </w:p>
    <w:p w14:paraId="29369E63" w14:textId="77777777" w:rsidR="00EC1871" w:rsidRPr="008A4A46" w:rsidRDefault="00EC1871" w:rsidP="00EC1871">
      <w:pPr>
        <w:pStyle w:val="afff"/>
        <w:tabs>
          <w:tab w:val="clear" w:pos="360"/>
        </w:tabs>
        <w:spacing w:before="156" w:after="156"/>
      </w:pPr>
      <w:r w:rsidRPr="008A4A46">
        <w:rPr>
          <w:rFonts w:hint="eastAsia"/>
        </w:rPr>
        <w:t>生物周期的影响</w:t>
      </w:r>
    </w:p>
    <w:p w14:paraId="2F66F2F7" w14:textId="77777777" w:rsidR="00EC1871" w:rsidRPr="008A4A46" w:rsidRDefault="00EC1871" w:rsidP="002A1D45">
      <w:pPr>
        <w:pStyle w:val="affffb"/>
        <w:ind w:firstLine="420"/>
      </w:pPr>
      <w:r w:rsidRPr="008A4A46">
        <w:rPr>
          <w:rFonts w:hint="eastAsia"/>
        </w:rPr>
        <w:t>体内许多物质随生物周期呈现出不同节律性的变化。</w:t>
      </w:r>
    </w:p>
    <w:p w14:paraId="1B83ADA6" w14:textId="142F1D91" w:rsidR="00EC1871" w:rsidRPr="008A4A46" w:rsidRDefault="00EC1871" w:rsidP="00EC1871">
      <w:pPr>
        <w:pStyle w:val="afff"/>
        <w:tabs>
          <w:tab w:val="clear" w:pos="360"/>
        </w:tabs>
        <w:spacing w:before="156" w:after="156"/>
      </w:pPr>
      <w:r w:rsidRPr="008A4A46">
        <w:rPr>
          <w:rFonts w:hint="eastAsia"/>
        </w:rPr>
        <w:t>昼夜节律</w:t>
      </w:r>
      <w:r w:rsidR="00CC3774" w:rsidRPr="008A4A46">
        <w:rPr>
          <w:rFonts w:hint="eastAsia"/>
        </w:rPr>
        <w:t>及情绪</w:t>
      </w:r>
      <w:r w:rsidRPr="008A4A46">
        <w:rPr>
          <w:rFonts w:hint="eastAsia"/>
        </w:rPr>
        <w:t>的影响</w:t>
      </w:r>
    </w:p>
    <w:p w14:paraId="33DBCB4C" w14:textId="5AF4CA7B" w:rsidR="00EC1871" w:rsidRPr="008A4A46" w:rsidRDefault="00EC1871" w:rsidP="00396AAF">
      <w:pPr>
        <w:pStyle w:val="afffffffffffa"/>
      </w:pPr>
      <w:r w:rsidRPr="008A4A46">
        <w:rPr>
          <w:rFonts w:hint="eastAsia"/>
        </w:rPr>
        <w:t>昼夜节律对多种分析物浓度有影响。例如，血清促肾上腺皮质激素、皮质醇等在清晨</w:t>
      </w:r>
      <w:r w:rsidRPr="008A4A46">
        <w:rPr>
          <w:rFonts w:hint="eastAsia"/>
        </w:rPr>
        <w:t>6</w:t>
      </w:r>
      <w:r w:rsidRPr="008A4A46">
        <w:rPr>
          <w:rFonts w:hint="eastAsia"/>
        </w:rPr>
        <w:t>时左右浓度最高，随后下降，午夜</w:t>
      </w:r>
      <w:r w:rsidRPr="008A4A46">
        <w:rPr>
          <w:rFonts w:hint="eastAsia"/>
        </w:rPr>
        <w:t>12</w:t>
      </w:r>
      <w:r w:rsidRPr="008A4A46">
        <w:rPr>
          <w:rFonts w:hint="eastAsia"/>
        </w:rPr>
        <w:t>时降至最低。时间节律变化影响最大的检验项目是激素类，因此对这些项目</w:t>
      </w:r>
      <w:r w:rsidRPr="008A4A46">
        <w:rPr>
          <w:rFonts w:hint="eastAsia"/>
        </w:rPr>
        <w:lastRenderedPageBreak/>
        <w:t>需要规定统一采集</w:t>
      </w:r>
      <w:r w:rsidR="00DA152C" w:rsidRPr="008A4A46">
        <w:rPr>
          <w:rFonts w:hint="eastAsia"/>
        </w:rPr>
        <w:t>样</w:t>
      </w:r>
      <w:r w:rsidRPr="008A4A46">
        <w:rPr>
          <w:rFonts w:hint="eastAsia"/>
        </w:rPr>
        <w:t>本的时间，明确标注采集时间。</w:t>
      </w:r>
      <w:r w:rsidR="00CC3774" w:rsidRPr="008A4A46">
        <w:rPr>
          <w:rFonts w:hint="eastAsia"/>
        </w:rPr>
        <w:t>另外，精神紧张和情绪激动可影响神经</w:t>
      </w:r>
      <w:r w:rsidR="00CC3774" w:rsidRPr="008A4A46">
        <w:rPr>
          <w:rFonts w:hint="eastAsia"/>
        </w:rPr>
        <w:t>-</w:t>
      </w:r>
      <w:r w:rsidR="00CC3774" w:rsidRPr="008A4A46">
        <w:rPr>
          <w:rFonts w:hint="eastAsia"/>
        </w:rPr>
        <w:t>内分泌系统，可使儿茶酚胺、皮质醇、血糖等指标升高。</w:t>
      </w:r>
    </w:p>
    <w:p w14:paraId="1212E560" w14:textId="51671800" w:rsidR="00EC1871" w:rsidRPr="008A4A46" w:rsidRDefault="00EC1871" w:rsidP="00EC1871">
      <w:pPr>
        <w:pStyle w:val="afff"/>
        <w:tabs>
          <w:tab w:val="clear" w:pos="360"/>
        </w:tabs>
        <w:spacing w:before="156" w:after="156"/>
      </w:pPr>
      <w:r w:rsidRPr="008A4A46">
        <w:rPr>
          <w:rFonts w:hint="eastAsia"/>
        </w:rPr>
        <w:t>年龄</w:t>
      </w:r>
      <w:r w:rsidR="00CC3774" w:rsidRPr="008A4A46">
        <w:rPr>
          <w:rFonts w:hint="eastAsia"/>
        </w:rPr>
        <w:t>以及性别</w:t>
      </w:r>
      <w:r w:rsidRPr="008A4A46">
        <w:rPr>
          <w:rFonts w:hint="eastAsia"/>
        </w:rPr>
        <w:t>影响</w:t>
      </w:r>
    </w:p>
    <w:p w14:paraId="79F64147" w14:textId="4E51B18C" w:rsidR="00EC1871" w:rsidRPr="008A4A46" w:rsidRDefault="00CC3774" w:rsidP="00EC1871">
      <w:pPr>
        <w:spacing w:line="240" w:lineRule="auto"/>
        <w:ind w:firstLineChars="200" w:firstLine="420"/>
      </w:pPr>
      <w:r w:rsidRPr="008A4A46">
        <w:rPr>
          <w:rFonts w:hint="eastAsia"/>
        </w:rPr>
        <w:t>部分</w:t>
      </w:r>
      <w:r w:rsidR="00EC1871" w:rsidRPr="008A4A46">
        <w:rPr>
          <w:rFonts w:hint="eastAsia"/>
        </w:rPr>
        <w:t>检验项目的结果在不同年龄</w:t>
      </w:r>
      <w:r w:rsidRPr="008A4A46">
        <w:t>以及性别间</w:t>
      </w:r>
      <w:r w:rsidR="00EC1871" w:rsidRPr="008A4A46">
        <w:rPr>
          <w:rFonts w:hint="eastAsia"/>
        </w:rPr>
        <w:t>存在差异，需</w:t>
      </w:r>
      <w:r w:rsidRPr="008A4A46">
        <w:rPr>
          <w:rFonts w:hint="eastAsia"/>
        </w:rPr>
        <w:t>结合</w:t>
      </w:r>
      <w:r w:rsidR="00EC1871" w:rsidRPr="008A4A46">
        <w:rPr>
          <w:rFonts w:hint="eastAsia"/>
        </w:rPr>
        <w:t>不同年龄段</w:t>
      </w:r>
      <w:r w:rsidRPr="008A4A46">
        <w:rPr>
          <w:rFonts w:hint="eastAsia"/>
        </w:rPr>
        <w:t>以及性别的</w:t>
      </w:r>
      <w:r w:rsidR="00EC1871" w:rsidRPr="008A4A46">
        <w:rPr>
          <w:rFonts w:hint="eastAsia"/>
        </w:rPr>
        <w:t>参考区间加以</w:t>
      </w:r>
      <w:r w:rsidRPr="008A4A46">
        <w:rPr>
          <w:rFonts w:hint="eastAsia"/>
        </w:rPr>
        <w:t>分析</w:t>
      </w:r>
      <w:r w:rsidR="00EC1871" w:rsidRPr="008A4A46">
        <w:rPr>
          <w:rFonts w:hint="eastAsia"/>
        </w:rPr>
        <w:t>，以消除</w:t>
      </w:r>
      <w:r w:rsidRPr="008A4A46">
        <w:rPr>
          <w:rFonts w:hint="eastAsia"/>
        </w:rPr>
        <w:t>个体</w:t>
      </w:r>
      <w:r w:rsidR="00EC1871" w:rsidRPr="008A4A46">
        <w:rPr>
          <w:rFonts w:hint="eastAsia"/>
        </w:rPr>
        <w:t>因素对结果的影响。</w:t>
      </w:r>
    </w:p>
    <w:p w14:paraId="1BC66FE2" w14:textId="77777777" w:rsidR="00EC1871" w:rsidRPr="008A4A46" w:rsidRDefault="00EC1871" w:rsidP="00EC1871">
      <w:pPr>
        <w:pStyle w:val="afff"/>
        <w:tabs>
          <w:tab w:val="clear" w:pos="360"/>
        </w:tabs>
        <w:spacing w:before="156" w:after="156"/>
      </w:pPr>
      <w:r w:rsidRPr="008A4A46">
        <w:rPr>
          <w:rFonts w:hint="eastAsia"/>
        </w:rPr>
        <w:t>妊娠影响</w:t>
      </w:r>
    </w:p>
    <w:p w14:paraId="26BEEA0D" w14:textId="1FC0076F" w:rsidR="00EC1871" w:rsidRPr="008A4A46" w:rsidRDefault="00EC1871" w:rsidP="00EC1871">
      <w:pPr>
        <w:spacing w:line="240" w:lineRule="auto"/>
        <w:ind w:firstLineChars="200" w:firstLine="420"/>
        <w:rPr>
          <w:rFonts w:ascii="Times New Roman" w:hAnsi="Times New Roman"/>
        </w:rPr>
      </w:pPr>
      <w:r w:rsidRPr="008A4A46">
        <w:rPr>
          <w:rFonts w:ascii="Times New Roman" w:hAnsi="Times New Roman"/>
        </w:rPr>
        <w:t>妊娠期间，平均血容量升高</w:t>
      </w:r>
      <w:r w:rsidRPr="008A4A46">
        <w:rPr>
          <w:rFonts w:ascii="Times New Roman" w:hAnsi="Times New Roman"/>
        </w:rPr>
        <w:t xml:space="preserve">2600-3900 </w:t>
      </w:r>
      <w:r w:rsidR="003F57CE" w:rsidRPr="008A4A46">
        <w:rPr>
          <w:rFonts w:ascii="Times New Roman" w:hAnsi="Times New Roman"/>
        </w:rPr>
        <w:t>m</w:t>
      </w:r>
      <w:r w:rsidR="003F57CE" w:rsidRPr="008A4A46">
        <w:rPr>
          <w:rFonts w:ascii="Times New Roman" w:hAnsi="Times New Roman" w:hint="eastAsia"/>
        </w:rPr>
        <w:t>L</w:t>
      </w:r>
      <w:r w:rsidRPr="008A4A46">
        <w:rPr>
          <w:rFonts w:ascii="Times New Roman" w:hAnsi="Times New Roman"/>
        </w:rPr>
        <w:t>，导致血液稀释，血液成分浓度波动，尤其是部分微量元素等波动较大。</w:t>
      </w:r>
    </w:p>
    <w:p w14:paraId="0525AA00" w14:textId="42C70D19" w:rsidR="00EC1871" w:rsidRPr="008A4A46" w:rsidRDefault="00EC1871" w:rsidP="00EC1871">
      <w:pPr>
        <w:pStyle w:val="afff"/>
        <w:tabs>
          <w:tab w:val="clear" w:pos="360"/>
        </w:tabs>
        <w:spacing w:before="156" w:after="156"/>
      </w:pPr>
      <w:r w:rsidRPr="008A4A46">
        <w:rPr>
          <w:rFonts w:hint="eastAsia"/>
        </w:rPr>
        <w:t>种族影响</w:t>
      </w:r>
    </w:p>
    <w:p w14:paraId="10F77B19" w14:textId="3FCB9752" w:rsidR="00EC1871" w:rsidRPr="008A4A46" w:rsidRDefault="00EC1871" w:rsidP="00EC1871">
      <w:pPr>
        <w:spacing w:line="240" w:lineRule="auto"/>
        <w:ind w:firstLineChars="200" w:firstLine="420"/>
        <w:rPr>
          <w:rFonts w:ascii="Times New Roman" w:hAnsi="Times New Roman"/>
        </w:rPr>
      </w:pPr>
      <w:r w:rsidRPr="008A4A46">
        <w:rPr>
          <w:rFonts w:ascii="Times New Roman" w:hAnsi="Times New Roman"/>
        </w:rPr>
        <w:t>因种族间存在遗传特性和生活习性的不同，某些生理或病理指标有种族差异。如美国黑人的</w:t>
      </w:r>
      <w:r w:rsidR="00CC3774" w:rsidRPr="008A4A46">
        <w:rPr>
          <w:rFonts w:ascii="Times New Roman" w:hAnsi="Times New Roman" w:hint="eastAsia"/>
        </w:rPr>
        <w:t>白细胞</w:t>
      </w:r>
      <w:r w:rsidRPr="008A4A46">
        <w:rPr>
          <w:rFonts w:ascii="Times New Roman" w:hAnsi="Times New Roman"/>
        </w:rPr>
        <w:t>计数比白种人低，而</w:t>
      </w:r>
      <w:r w:rsidR="00CC3774" w:rsidRPr="008A4A46">
        <w:rPr>
          <w:rFonts w:ascii="Times New Roman" w:hAnsi="Times New Roman" w:hint="eastAsia"/>
        </w:rPr>
        <w:t>肌酸激酶</w:t>
      </w:r>
      <w:r w:rsidRPr="008A4A46">
        <w:rPr>
          <w:rFonts w:ascii="Times New Roman" w:hAnsi="Times New Roman"/>
        </w:rPr>
        <w:t>明显高于白种人和黄种人等。</w:t>
      </w:r>
    </w:p>
    <w:p w14:paraId="013A314C" w14:textId="66A6C206" w:rsidR="00EC1871" w:rsidRPr="008A4A46" w:rsidRDefault="00EC1871" w:rsidP="00EC1871">
      <w:pPr>
        <w:pStyle w:val="afff"/>
        <w:tabs>
          <w:tab w:val="clear" w:pos="360"/>
        </w:tabs>
        <w:spacing w:before="156" w:after="156"/>
      </w:pPr>
      <w:r w:rsidRPr="008A4A46">
        <w:rPr>
          <w:rFonts w:hint="eastAsia"/>
        </w:rPr>
        <w:t>饮食</w:t>
      </w:r>
      <w:r w:rsidR="00CC3774" w:rsidRPr="008A4A46">
        <w:rPr>
          <w:rFonts w:hint="eastAsia"/>
        </w:rPr>
        <w:t>及饥饿</w:t>
      </w:r>
      <w:r w:rsidRPr="008A4A46">
        <w:rPr>
          <w:rFonts w:hint="eastAsia"/>
        </w:rPr>
        <w:t>影响</w:t>
      </w:r>
    </w:p>
    <w:p w14:paraId="38A78EF6" w14:textId="0B939DBD" w:rsidR="00E615E5" w:rsidRPr="008A4A46" w:rsidRDefault="00EC1871" w:rsidP="00E615E5">
      <w:pPr>
        <w:pStyle w:val="affffb"/>
        <w:ind w:firstLine="420"/>
        <w:rPr>
          <w:rFonts w:ascii="黑体"/>
        </w:rPr>
      </w:pPr>
      <w:r w:rsidRPr="008A4A46">
        <w:rPr>
          <w:rFonts w:hint="eastAsia"/>
        </w:rPr>
        <w:t>饮食对于多种检测指标，特别是生化指标影响较大。</w:t>
      </w:r>
      <w:r w:rsidR="001032AA" w:rsidRPr="008A4A46">
        <w:t>标准餐后，血中甘油三酯将增加</w:t>
      </w:r>
      <w:r w:rsidR="003F57CE" w:rsidRPr="008A4A46">
        <w:t>50 %</w:t>
      </w:r>
      <w:r w:rsidR="001032AA" w:rsidRPr="008A4A46">
        <w:t>，高蛋白膳食可使血中尿素、尿酸、血氨升高；高核酸饮食可导致尿酸明显增加</w:t>
      </w:r>
      <w:r w:rsidR="001032AA" w:rsidRPr="008A4A46">
        <w:rPr>
          <w:rFonts w:hint="eastAsia"/>
        </w:rPr>
        <w:t>。</w:t>
      </w:r>
      <w:r w:rsidR="001032AA" w:rsidRPr="008A4A46">
        <w:t>长期饥饿可使血中多项指标发生改变。</w:t>
      </w:r>
      <w:r w:rsidR="003F57CE" w:rsidRPr="008A4A46">
        <w:t>例如，胆固醇、甘油三酯</w:t>
      </w:r>
      <w:r w:rsidR="003F57CE" w:rsidRPr="008A4A46">
        <w:rPr>
          <w:rFonts w:hint="eastAsia"/>
        </w:rPr>
        <w:t>和</w:t>
      </w:r>
      <w:r w:rsidR="003F57CE" w:rsidRPr="008A4A46">
        <w:t>载脂蛋白等降低；血肌酐</w:t>
      </w:r>
      <w:r w:rsidR="003F57CE" w:rsidRPr="008A4A46">
        <w:rPr>
          <w:rFonts w:hint="eastAsia"/>
        </w:rPr>
        <w:t>和</w:t>
      </w:r>
      <w:r w:rsidR="003F57CE" w:rsidRPr="008A4A46">
        <w:t>尿酸升高</w:t>
      </w:r>
      <w:r w:rsidR="001032AA" w:rsidRPr="008A4A46">
        <w:t>。血中</w:t>
      </w:r>
      <w:r w:rsidR="00C2205F" w:rsidRPr="008A4A46">
        <w:rPr>
          <w:rFonts w:hint="eastAsia"/>
        </w:rPr>
        <w:t>三碘甲状腺原氨酸（T</w:t>
      </w:r>
      <w:r w:rsidR="00C2205F" w:rsidRPr="008A4A46">
        <w:rPr>
          <w:rFonts w:hint="eastAsia"/>
          <w:vertAlign w:val="subscript"/>
        </w:rPr>
        <w:t>3</w:t>
      </w:r>
      <w:r w:rsidR="00C2205F" w:rsidRPr="008A4A46">
        <w:rPr>
          <w:rFonts w:hint="eastAsia"/>
        </w:rPr>
        <w:t>）、甲状腺素（T</w:t>
      </w:r>
      <w:r w:rsidR="00C2205F" w:rsidRPr="008A4A46">
        <w:rPr>
          <w:rFonts w:hint="eastAsia"/>
          <w:vertAlign w:val="subscript"/>
        </w:rPr>
        <w:t>4</w:t>
      </w:r>
      <w:r w:rsidR="00C2205F" w:rsidRPr="008A4A46">
        <w:rPr>
          <w:rFonts w:hint="eastAsia"/>
        </w:rPr>
        <w:t>）</w:t>
      </w:r>
      <w:r w:rsidR="001032AA" w:rsidRPr="008A4A46">
        <w:t>明显减少。</w:t>
      </w:r>
    </w:p>
    <w:p w14:paraId="1DC83F23" w14:textId="561682DF" w:rsidR="00EC1871" w:rsidRPr="008A4A46" w:rsidRDefault="00EC1871" w:rsidP="00EC1871">
      <w:pPr>
        <w:pStyle w:val="afff"/>
        <w:tabs>
          <w:tab w:val="clear" w:pos="360"/>
        </w:tabs>
        <w:spacing w:before="156" w:after="156"/>
      </w:pPr>
      <w:r w:rsidRPr="008A4A46">
        <w:rPr>
          <w:rFonts w:hint="eastAsia"/>
        </w:rPr>
        <w:t>运动影响</w:t>
      </w:r>
    </w:p>
    <w:p w14:paraId="262AD39E" w14:textId="3A2FF64A" w:rsidR="00EC1871" w:rsidRPr="008A4A46" w:rsidRDefault="00EC1871" w:rsidP="00EC1871">
      <w:pPr>
        <w:spacing w:line="240" w:lineRule="auto"/>
        <w:ind w:firstLineChars="200" w:firstLine="420"/>
        <w:rPr>
          <w:rFonts w:ascii="Times New Roman" w:hAnsi="Times New Roman"/>
        </w:rPr>
      </w:pPr>
      <w:r w:rsidRPr="008A4A46">
        <w:rPr>
          <w:rFonts w:ascii="Times New Roman" w:hAnsi="Times New Roman"/>
        </w:rPr>
        <w:t>剧烈运动可加快机体有氧和无氧代谢，引起钾、钠、钙、肝功能、肾功能检验结果异常。轻度活动可引起血糖升高，继之皮质醇、胰岛素上升，与肌肉有关的酶类如</w:t>
      </w:r>
      <w:bookmarkStart w:id="153" w:name="OLE_LINK9"/>
      <w:bookmarkStart w:id="154" w:name="OLE_LINK10"/>
      <w:r w:rsidR="001032AA" w:rsidRPr="008A4A46">
        <w:rPr>
          <w:rFonts w:ascii="Times New Roman" w:hAnsi="Times New Roman"/>
        </w:rPr>
        <w:t>肌酸激酶</w:t>
      </w:r>
      <w:bookmarkEnd w:id="153"/>
      <w:bookmarkEnd w:id="154"/>
      <w:r w:rsidR="00626A61" w:rsidRPr="008A4A46">
        <w:rPr>
          <w:rFonts w:ascii="Times New Roman" w:hAnsi="Times New Roman" w:hint="eastAsia"/>
        </w:rPr>
        <w:t>会</w:t>
      </w:r>
      <w:r w:rsidRPr="008A4A46">
        <w:rPr>
          <w:rFonts w:ascii="Times New Roman" w:hAnsi="Times New Roman"/>
        </w:rPr>
        <w:t>有不同程度的增加。因此必须嘱咐</w:t>
      </w:r>
      <w:r w:rsidR="00626A61" w:rsidRPr="008A4A46">
        <w:rPr>
          <w:rFonts w:ascii="Times New Roman" w:hAnsi="Times New Roman" w:hint="eastAsia"/>
        </w:rPr>
        <w:t>调查对象</w:t>
      </w:r>
      <w:r w:rsidRPr="008A4A46">
        <w:rPr>
          <w:rFonts w:ascii="Times New Roman" w:hAnsi="Times New Roman"/>
        </w:rPr>
        <w:t>在安静状态或正常活动下收集标本。</w:t>
      </w:r>
    </w:p>
    <w:p w14:paraId="54052D30" w14:textId="4DFD87B5" w:rsidR="00EC1871" w:rsidRPr="008A4A46" w:rsidRDefault="00EC1871" w:rsidP="00EC1871">
      <w:pPr>
        <w:pStyle w:val="afff"/>
        <w:tabs>
          <w:tab w:val="clear" w:pos="360"/>
        </w:tabs>
        <w:spacing w:before="156" w:after="156"/>
      </w:pPr>
      <w:r w:rsidRPr="008A4A46">
        <w:rPr>
          <w:rFonts w:hint="eastAsia"/>
        </w:rPr>
        <w:t>吸烟</w:t>
      </w:r>
      <w:r w:rsidR="00626A61" w:rsidRPr="008A4A46">
        <w:rPr>
          <w:rFonts w:hint="eastAsia"/>
        </w:rPr>
        <w:t>、饮酒、饮茶及咖啡等生活习惯</w:t>
      </w:r>
      <w:r w:rsidRPr="008A4A46">
        <w:rPr>
          <w:rFonts w:hint="eastAsia"/>
        </w:rPr>
        <w:t>影响</w:t>
      </w:r>
    </w:p>
    <w:p w14:paraId="65A36DA4" w14:textId="4681BAA6" w:rsidR="00EC1871" w:rsidRPr="008A4A46" w:rsidRDefault="00EC1871" w:rsidP="003206B3">
      <w:pPr>
        <w:spacing w:line="240" w:lineRule="auto"/>
        <w:ind w:firstLineChars="200" w:firstLine="420"/>
        <w:rPr>
          <w:rFonts w:ascii="Times New Roman" w:hAnsi="Times New Roman"/>
        </w:rPr>
      </w:pPr>
      <w:r w:rsidRPr="008A4A46">
        <w:rPr>
          <w:rFonts w:ascii="Times New Roman" w:hAnsi="Times New Roman"/>
        </w:rPr>
        <w:t>吸烟会摄入大量一氧化碳，血中一氧化碳结合血红蛋白水平升高，</w:t>
      </w:r>
      <w:r w:rsidR="00626A61" w:rsidRPr="008A4A46">
        <w:rPr>
          <w:rFonts w:ascii="Times New Roman" w:hAnsi="Times New Roman"/>
        </w:rPr>
        <w:t>红细胞</w:t>
      </w:r>
      <w:r w:rsidRPr="008A4A46">
        <w:rPr>
          <w:rFonts w:ascii="Times New Roman" w:hAnsi="Times New Roman"/>
        </w:rPr>
        <w:t>及</w:t>
      </w:r>
      <w:r w:rsidR="00626A61" w:rsidRPr="008A4A46">
        <w:rPr>
          <w:rFonts w:ascii="Times New Roman" w:hAnsi="Times New Roman" w:hint="eastAsia"/>
        </w:rPr>
        <w:t>血红蛋白</w:t>
      </w:r>
      <w:r w:rsidRPr="008A4A46">
        <w:rPr>
          <w:rFonts w:ascii="Times New Roman" w:hAnsi="Times New Roman"/>
        </w:rPr>
        <w:t>则因缺氧代偿性升高，同时</w:t>
      </w:r>
      <w:r w:rsidR="00626A61" w:rsidRPr="008A4A46">
        <w:rPr>
          <w:rFonts w:ascii="Times New Roman" w:hAnsi="Times New Roman" w:hint="eastAsia"/>
        </w:rPr>
        <w:t>白细胞</w:t>
      </w:r>
      <w:r w:rsidRPr="008A4A46">
        <w:rPr>
          <w:rFonts w:ascii="Times New Roman" w:hAnsi="Times New Roman"/>
        </w:rPr>
        <w:t>计数也升高。吸烟后血浆肾上腺素、皮质醇、醛固酮、游离脂肪酸、甘油三酯、癌胚抗原等均有所升高，而</w:t>
      </w:r>
      <w:r w:rsidRPr="008A4A46">
        <w:rPr>
          <w:rFonts w:ascii="Times New Roman" w:hAnsi="Times New Roman"/>
        </w:rPr>
        <w:t>IgG</w:t>
      </w:r>
      <w:r w:rsidRPr="008A4A46">
        <w:rPr>
          <w:rFonts w:ascii="Times New Roman" w:hAnsi="Times New Roman"/>
        </w:rPr>
        <w:t>活性下降。</w:t>
      </w:r>
      <w:r w:rsidR="00626A61" w:rsidRPr="008A4A46">
        <w:rPr>
          <w:rFonts w:ascii="Times New Roman" w:hAnsi="Times New Roman"/>
        </w:rPr>
        <w:t>饮酒会损害肝脏代谢功能</w:t>
      </w:r>
      <w:r w:rsidR="00626A61" w:rsidRPr="008A4A46">
        <w:rPr>
          <w:rFonts w:ascii="Times New Roman" w:hAnsi="Times New Roman" w:hint="eastAsia"/>
        </w:rPr>
        <w:t>，</w:t>
      </w:r>
      <w:r w:rsidR="00626A61" w:rsidRPr="008A4A46">
        <w:rPr>
          <w:rFonts w:ascii="Times New Roman" w:hAnsi="Times New Roman"/>
        </w:rPr>
        <w:t>进而影响部分经肝代谢的化学物体内转归</w:t>
      </w:r>
      <w:r w:rsidR="00626A61" w:rsidRPr="008A4A46">
        <w:rPr>
          <w:rFonts w:ascii="Times New Roman" w:hAnsi="Times New Roman" w:hint="eastAsia"/>
        </w:rPr>
        <w:t>。</w:t>
      </w:r>
      <w:r w:rsidR="00626A61" w:rsidRPr="008A4A46">
        <w:rPr>
          <w:rFonts w:ascii="Times New Roman" w:hAnsi="Times New Roman"/>
        </w:rPr>
        <w:t>茶叶和咖啡中的茶碱或咖啡因，也可影响体内某些代谢环节。</w:t>
      </w:r>
    </w:p>
    <w:p w14:paraId="7C749A09" w14:textId="04383A7D" w:rsidR="00EC1871" w:rsidRPr="008A4A46" w:rsidRDefault="00EC1871" w:rsidP="00EC1871">
      <w:pPr>
        <w:pStyle w:val="afff"/>
        <w:tabs>
          <w:tab w:val="clear" w:pos="360"/>
        </w:tabs>
        <w:spacing w:before="156" w:after="156"/>
      </w:pPr>
      <w:r w:rsidRPr="008A4A46">
        <w:rPr>
          <w:rFonts w:hint="eastAsia"/>
        </w:rPr>
        <w:t>治疗性药物</w:t>
      </w:r>
      <w:r w:rsidR="00626A61" w:rsidRPr="008A4A46">
        <w:rPr>
          <w:rFonts w:hint="eastAsia"/>
        </w:rPr>
        <w:t>及成瘾性药物等的</w:t>
      </w:r>
      <w:r w:rsidR="003F57CE" w:rsidRPr="008A4A46">
        <w:rPr>
          <w:rFonts w:hint="eastAsia"/>
        </w:rPr>
        <w:t>影响</w:t>
      </w:r>
    </w:p>
    <w:p w14:paraId="1179B18D" w14:textId="6C36588A" w:rsidR="00EC1871" w:rsidRPr="008A4A46" w:rsidRDefault="00626A61" w:rsidP="00396AAF">
      <w:pPr>
        <w:pStyle w:val="affffb"/>
        <w:ind w:firstLine="420"/>
      </w:pPr>
      <w:r w:rsidRPr="008A4A46">
        <w:t>例如</w:t>
      </w:r>
      <w:r w:rsidRPr="008A4A46">
        <w:rPr>
          <w:rFonts w:hint="eastAsia"/>
        </w:rPr>
        <w:t>，</w:t>
      </w:r>
      <w:r w:rsidR="00EC1871" w:rsidRPr="008A4A46">
        <w:t>某些甲状腺素类制剂能促进糖的吸收，增加糖原分解及糖异生作用，加速胆固醇转变为胆酸从粪便排出，因而造成高血糖和低胆固醇。有些药物可对造血功能、肝肾功能造成损害引起相关指标的变化。。</w:t>
      </w:r>
      <w:r w:rsidRPr="008A4A46">
        <w:t>成瘾性药物也可以</w:t>
      </w:r>
      <w:r w:rsidRPr="008A4A46">
        <w:rPr>
          <w:rFonts w:hint="eastAsia"/>
        </w:rPr>
        <w:t>影响</w:t>
      </w:r>
      <w:r w:rsidRPr="008A4A46">
        <w:t>多项生化检测指标</w:t>
      </w:r>
      <w:r w:rsidRPr="008A4A46">
        <w:rPr>
          <w:rFonts w:hint="eastAsia"/>
        </w:rPr>
        <w:t>的</w:t>
      </w:r>
      <w:r w:rsidRPr="008A4A46">
        <w:t>变化</w:t>
      </w:r>
      <w:r w:rsidRPr="008A4A46">
        <w:rPr>
          <w:rFonts w:hint="eastAsia"/>
        </w:rPr>
        <w:t>。</w:t>
      </w:r>
    </w:p>
    <w:p w14:paraId="049D1E8E" w14:textId="77777777" w:rsidR="00EC1871" w:rsidRPr="008A4A46" w:rsidRDefault="00EC1871" w:rsidP="00EC1871">
      <w:pPr>
        <w:pStyle w:val="afff"/>
        <w:tabs>
          <w:tab w:val="clear" w:pos="360"/>
        </w:tabs>
        <w:spacing w:before="156" w:after="156"/>
      </w:pPr>
      <w:r w:rsidRPr="008A4A46">
        <w:rPr>
          <w:rFonts w:hint="eastAsia"/>
        </w:rPr>
        <w:t>季节影响</w:t>
      </w:r>
    </w:p>
    <w:p w14:paraId="1AA9E722" w14:textId="7BEF8969" w:rsidR="00EC1871" w:rsidRPr="008A4A46" w:rsidRDefault="00EC1871" w:rsidP="00EC1871">
      <w:pPr>
        <w:spacing w:line="240" w:lineRule="auto"/>
        <w:ind w:firstLineChars="200" w:firstLine="420"/>
        <w:rPr>
          <w:rFonts w:ascii="Times New Roman" w:hAnsi="Times New Roman"/>
        </w:rPr>
      </w:pPr>
      <w:r w:rsidRPr="008A4A46">
        <w:rPr>
          <w:rFonts w:ascii="Times New Roman" w:hAnsi="Times New Roman"/>
        </w:rPr>
        <w:t>夏季的光照时间延长导致</w:t>
      </w:r>
      <w:r w:rsidRPr="008A4A46">
        <w:rPr>
          <w:rFonts w:ascii="Times New Roman" w:hAnsi="Times New Roman"/>
        </w:rPr>
        <w:t>25</w:t>
      </w:r>
      <w:r w:rsidRPr="008A4A46">
        <w:rPr>
          <w:rFonts w:ascii="Times New Roman" w:hAnsi="Times New Roman"/>
        </w:rPr>
        <w:t>羟基维生素</w:t>
      </w:r>
      <w:r w:rsidRPr="008A4A46">
        <w:rPr>
          <w:rFonts w:ascii="Times New Roman" w:hAnsi="Times New Roman"/>
        </w:rPr>
        <w:t>D</w:t>
      </w:r>
      <w:r w:rsidRPr="008A4A46">
        <w:rPr>
          <w:rFonts w:ascii="Times New Roman" w:hAnsi="Times New Roman"/>
          <w:vertAlign w:val="subscript"/>
        </w:rPr>
        <w:t>3</w:t>
      </w:r>
      <w:r w:rsidRPr="008A4A46">
        <w:rPr>
          <w:rFonts w:ascii="Times New Roman" w:hAnsi="Times New Roman"/>
        </w:rPr>
        <w:t>浓度水平比冬天高。而总甲状腺素、三碘甲状腺原氨酸、促甲状腺激素释放激素</w:t>
      </w:r>
      <w:r w:rsidR="003F57CE" w:rsidRPr="008A4A46">
        <w:rPr>
          <w:rFonts w:ascii="Times New Roman" w:hAnsi="Times New Roman" w:hint="eastAsia"/>
        </w:rPr>
        <w:t>和</w:t>
      </w:r>
      <w:r w:rsidR="003F57CE" w:rsidRPr="008A4A46">
        <w:rPr>
          <w:rFonts w:ascii="Times New Roman" w:hAnsi="Times New Roman"/>
        </w:rPr>
        <w:t>总胆固醇</w:t>
      </w:r>
      <w:r w:rsidRPr="008A4A46">
        <w:rPr>
          <w:rFonts w:ascii="Times New Roman" w:hAnsi="Times New Roman"/>
        </w:rPr>
        <w:t>等水平在冬季较高。</w:t>
      </w:r>
    </w:p>
    <w:p w14:paraId="0314CA03" w14:textId="77777777" w:rsidR="00EC1871" w:rsidRPr="008A4A46" w:rsidRDefault="00EC1871" w:rsidP="00EC1871">
      <w:pPr>
        <w:pStyle w:val="afff"/>
        <w:tabs>
          <w:tab w:val="clear" w:pos="360"/>
        </w:tabs>
        <w:spacing w:before="156" w:after="156"/>
      </w:pPr>
      <w:r w:rsidRPr="008A4A46">
        <w:rPr>
          <w:rFonts w:hint="eastAsia"/>
        </w:rPr>
        <w:t>海拔影响</w:t>
      </w:r>
    </w:p>
    <w:p w14:paraId="4F969394" w14:textId="14CCDA8D" w:rsidR="00EC1871" w:rsidRPr="008A4A46" w:rsidRDefault="00EC1871" w:rsidP="00EC1871">
      <w:pPr>
        <w:spacing w:line="240" w:lineRule="auto"/>
        <w:ind w:firstLineChars="200" w:firstLine="420"/>
        <w:rPr>
          <w:rFonts w:ascii="Times New Roman" w:hAnsi="Times New Roman"/>
        </w:rPr>
      </w:pPr>
      <w:r w:rsidRPr="008A4A46">
        <w:rPr>
          <w:rFonts w:ascii="Times New Roman" w:hAnsi="Times New Roman"/>
        </w:rPr>
        <w:lastRenderedPageBreak/>
        <w:t>在不同海拔，由于适应性的需要，人体血清中某些成分的含量会发生变化，例如，红细胞计数、</w:t>
      </w:r>
      <w:r w:rsidR="00626A61" w:rsidRPr="008A4A46">
        <w:rPr>
          <w:rFonts w:ascii="Times New Roman" w:hAnsi="Times New Roman" w:hint="eastAsia"/>
        </w:rPr>
        <w:t>血红蛋白</w:t>
      </w:r>
      <w:r w:rsidRPr="008A4A46">
        <w:rPr>
          <w:rFonts w:ascii="Times New Roman" w:hAnsi="Times New Roman"/>
        </w:rPr>
        <w:t>、</w:t>
      </w:r>
      <w:r w:rsidR="00626A61" w:rsidRPr="008A4A46">
        <w:rPr>
          <w:rFonts w:ascii="Times New Roman" w:hAnsi="Times New Roman" w:hint="eastAsia"/>
        </w:rPr>
        <w:t>C</w:t>
      </w:r>
      <w:r w:rsidR="00626A61" w:rsidRPr="008A4A46">
        <w:rPr>
          <w:rFonts w:ascii="Times New Roman" w:hAnsi="Times New Roman"/>
        </w:rPr>
        <w:t>反应蛋白等</w:t>
      </w:r>
      <w:r w:rsidRPr="008A4A46">
        <w:rPr>
          <w:rFonts w:ascii="Times New Roman" w:hAnsi="Times New Roman"/>
        </w:rPr>
        <w:t>水平升高。而血浆肾素、血清转铁蛋白、尿肌酐、雌三醇及肌酐清除率则随着海拔的升高而降低。</w:t>
      </w:r>
    </w:p>
    <w:p w14:paraId="5EA88156" w14:textId="77777777" w:rsidR="00EC1871" w:rsidRPr="008A4A46" w:rsidRDefault="00EC1871" w:rsidP="00EC1871">
      <w:pPr>
        <w:pStyle w:val="affe"/>
        <w:spacing w:before="156" w:after="156"/>
      </w:pPr>
      <w:bookmarkStart w:id="155" w:name="_Toc89186944"/>
      <w:r w:rsidRPr="008A4A46">
        <w:t>生物安全及废弃生物标本处理</w:t>
      </w:r>
      <w:bookmarkEnd w:id="155"/>
    </w:p>
    <w:p w14:paraId="4B1DF011" w14:textId="2CFB9F07" w:rsidR="003C49F5" w:rsidRPr="008A4A46" w:rsidRDefault="003C49F5" w:rsidP="003C49F5">
      <w:pPr>
        <w:pStyle w:val="affffb"/>
        <w:ind w:firstLine="420"/>
      </w:pPr>
      <w:r w:rsidRPr="008A4A46">
        <w:rPr>
          <w:rFonts w:hint="eastAsia"/>
        </w:rPr>
        <w:t>生物安全及废弃生物样本处理按照</w:t>
      </w:r>
      <w:r w:rsidRPr="008A4A46">
        <w:rPr>
          <w:rFonts w:ascii="Times New Roman"/>
        </w:rPr>
        <w:t>WS/T 442-2014</w:t>
      </w:r>
      <w:r w:rsidRPr="008A4A46">
        <w:rPr>
          <w:rFonts w:hint="eastAsia"/>
        </w:rPr>
        <w:t>进行。</w:t>
      </w:r>
    </w:p>
    <w:p w14:paraId="50D9339A" w14:textId="43C5EBA4" w:rsidR="00592399" w:rsidRPr="008A4A46" w:rsidRDefault="00C2200E" w:rsidP="00592399">
      <w:pPr>
        <w:pStyle w:val="affc"/>
        <w:spacing w:before="312" w:after="312"/>
      </w:pPr>
      <w:bookmarkStart w:id="156" w:name="_Toc89186945"/>
      <w:bookmarkStart w:id="157" w:name="_Toc89186968"/>
      <w:bookmarkStart w:id="158" w:name="_Toc89187034"/>
      <w:r w:rsidRPr="008A4A46">
        <w:rPr>
          <w:rFonts w:hint="eastAsia"/>
        </w:rPr>
        <w:t>数据管理与应用</w:t>
      </w:r>
      <w:bookmarkStart w:id="159" w:name="_Toc88471193"/>
      <w:bookmarkStart w:id="160" w:name="_Toc88812474"/>
      <w:bookmarkStart w:id="161" w:name="_Toc88812499"/>
      <w:bookmarkStart w:id="162" w:name="_Toc88812581"/>
      <w:bookmarkStart w:id="163" w:name="_Toc88825788"/>
      <w:bookmarkStart w:id="164" w:name="_Toc88826496"/>
      <w:bookmarkStart w:id="165" w:name="_Toc88842775"/>
      <w:bookmarkStart w:id="166" w:name="_Toc88842879"/>
      <w:bookmarkStart w:id="167" w:name="_Toc88842930"/>
      <w:bookmarkStart w:id="168" w:name="_Toc88842990"/>
      <w:bookmarkStart w:id="169" w:name="_Toc88843039"/>
      <w:bookmarkEnd w:id="156"/>
      <w:bookmarkEnd w:id="157"/>
      <w:bookmarkEnd w:id="158"/>
    </w:p>
    <w:p w14:paraId="379D84AC" w14:textId="77777777" w:rsidR="00592399" w:rsidRPr="008A4A46" w:rsidRDefault="00592399" w:rsidP="00DF4FFC">
      <w:pPr>
        <w:pStyle w:val="affd"/>
        <w:spacing w:before="156" w:after="156"/>
      </w:pPr>
      <w:bookmarkStart w:id="170" w:name="_Toc89187035"/>
      <w:r w:rsidRPr="008A4A46">
        <w:rPr>
          <w:rFonts w:hint="eastAsia"/>
        </w:rPr>
        <w:t>数据采集</w:t>
      </w:r>
      <w:bookmarkEnd w:id="170"/>
    </w:p>
    <w:p w14:paraId="30F77947" w14:textId="77777777" w:rsidR="00592399" w:rsidRPr="008A4A46" w:rsidRDefault="00592399" w:rsidP="00592399">
      <w:pPr>
        <w:pStyle w:val="afffffffff1"/>
      </w:pPr>
      <w:r w:rsidRPr="008A4A46">
        <w:rPr>
          <w:rFonts w:hint="eastAsia"/>
        </w:rPr>
        <w:t>纸质版问卷数据录入时应至少保证两人独立重复录入，以确保数据录入准确性。</w:t>
      </w:r>
    </w:p>
    <w:p w14:paraId="20F45483" w14:textId="77777777" w:rsidR="00592399" w:rsidRPr="008A4A46" w:rsidRDefault="00592399" w:rsidP="00592399">
      <w:pPr>
        <w:pStyle w:val="afffffffff1"/>
      </w:pPr>
      <w:r w:rsidRPr="008A4A46">
        <w:rPr>
          <w:rFonts w:hint="eastAsia"/>
        </w:rPr>
        <w:t>采用电子设备收集数据时应使用录音等方式核查数据准确性。</w:t>
      </w:r>
    </w:p>
    <w:p w14:paraId="585AF683" w14:textId="77777777" w:rsidR="00592399" w:rsidRPr="008A4A46" w:rsidRDefault="00592399" w:rsidP="00592399">
      <w:pPr>
        <w:pStyle w:val="afffffffff1"/>
      </w:pPr>
      <w:r w:rsidRPr="008A4A46">
        <w:rPr>
          <w:rFonts w:hint="eastAsia"/>
        </w:rPr>
        <w:t>实验室检测数据的报告应遵循准确、真实和客观的原则。</w:t>
      </w:r>
    </w:p>
    <w:p w14:paraId="34AFE006" w14:textId="6833FF32" w:rsidR="00592399" w:rsidRPr="008A4A46" w:rsidRDefault="00592399" w:rsidP="00592399">
      <w:pPr>
        <w:pStyle w:val="afffffffff1"/>
      </w:pPr>
      <w:r w:rsidRPr="008A4A46">
        <w:rPr>
          <w:rFonts w:hint="eastAsia"/>
        </w:rPr>
        <w:t>实验室检测数据由检测实验室核对无误后</w:t>
      </w:r>
      <w:r w:rsidR="00726462" w:rsidRPr="008A4A46">
        <w:rPr>
          <w:rFonts w:hint="eastAsia"/>
        </w:rPr>
        <w:t>，</w:t>
      </w:r>
      <w:r w:rsidRPr="008A4A46">
        <w:rPr>
          <w:rFonts w:hint="eastAsia"/>
        </w:rPr>
        <w:t>按照统一的格式和规范报送项目组，报送内容应包括检出限和</w:t>
      </w:r>
      <w:r w:rsidR="00FE5AFC" w:rsidRPr="008A4A46">
        <w:rPr>
          <w:rFonts w:hint="eastAsia"/>
        </w:rPr>
        <w:t>定量</w:t>
      </w:r>
      <w:r w:rsidRPr="008A4A46">
        <w:rPr>
          <w:rFonts w:hint="eastAsia"/>
        </w:rPr>
        <w:t>限、样</w:t>
      </w:r>
      <w:r w:rsidR="00DA152C" w:rsidRPr="008A4A46">
        <w:rPr>
          <w:rFonts w:hint="eastAsia"/>
        </w:rPr>
        <w:t>本</w:t>
      </w:r>
      <w:r w:rsidRPr="008A4A46">
        <w:rPr>
          <w:rFonts w:hint="eastAsia"/>
        </w:rPr>
        <w:t>性状、溯源标准、检测仪器、校准曲线相关系数结果、样</w:t>
      </w:r>
      <w:r w:rsidR="00DA152C" w:rsidRPr="008A4A46">
        <w:rPr>
          <w:rFonts w:hint="eastAsia"/>
        </w:rPr>
        <w:t>本</w:t>
      </w:r>
      <w:r w:rsidRPr="008A4A46">
        <w:rPr>
          <w:rFonts w:hint="eastAsia"/>
        </w:rPr>
        <w:t>空白结果、质量控制情况、平行样检测情况和样</w:t>
      </w:r>
      <w:r w:rsidR="00DA152C" w:rsidRPr="008A4A46">
        <w:rPr>
          <w:rFonts w:hint="eastAsia"/>
        </w:rPr>
        <w:t>本</w:t>
      </w:r>
      <w:r w:rsidRPr="008A4A46">
        <w:rPr>
          <w:rFonts w:hint="eastAsia"/>
        </w:rPr>
        <w:t>检测结果等内容。</w:t>
      </w:r>
    </w:p>
    <w:p w14:paraId="5A321740" w14:textId="77777777" w:rsidR="00592399" w:rsidRPr="008A4A46" w:rsidRDefault="00592399" w:rsidP="00592399">
      <w:pPr>
        <w:pStyle w:val="afffffffff1"/>
      </w:pPr>
      <w:r w:rsidRPr="008A4A46">
        <w:rPr>
          <w:rFonts w:hint="eastAsia"/>
        </w:rPr>
        <w:t>实验室检测数据报送前，按</w:t>
      </w:r>
      <w:r w:rsidRPr="008A4A46">
        <w:rPr>
          <w:rFonts w:ascii="Times New Roman"/>
        </w:rPr>
        <w:t>GB/T 8170</w:t>
      </w:r>
      <w:r w:rsidRPr="008A4A46">
        <w:rPr>
          <w:rFonts w:hint="eastAsia"/>
        </w:rPr>
        <w:t>数据修约规则对检测数据进行修约。数据的有效数字测试和计算的数据仅保留一位可疑数据。</w:t>
      </w:r>
    </w:p>
    <w:p w14:paraId="4EB2E09E" w14:textId="77777777" w:rsidR="00592399" w:rsidRPr="008A4A46" w:rsidRDefault="00592399" w:rsidP="00592399">
      <w:pPr>
        <w:pStyle w:val="afffffffff1"/>
      </w:pPr>
      <w:r w:rsidRPr="008A4A46">
        <w:rPr>
          <w:rFonts w:hint="eastAsia"/>
        </w:rPr>
        <w:t>生物监测的数据结果报告应使用法定计量单位，并应注明为干重、鲜重（或湿重）或灰重。脏器多以湿重表示，如以干重或灰重表示，应注明干燥或灰化样品的脱水率。</w:t>
      </w:r>
    </w:p>
    <w:p w14:paraId="3F5FFC98" w14:textId="63B306D3" w:rsidR="00592399" w:rsidRPr="008A4A46" w:rsidRDefault="00592399" w:rsidP="00DF4FFC">
      <w:pPr>
        <w:pStyle w:val="affd"/>
        <w:spacing w:before="156" w:after="156"/>
      </w:pPr>
      <w:bookmarkStart w:id="171" w:name="_Toc89187036"/>
      <w:r w:rsidRPr="008A4A46">
        <w:rPr>
          <w:rFonts w:hint="eastAsia"/>
        </w:rPr>
        <w:t>数据核查</w:t>
      </w:r>
      <w:bookmarkEnd w:id="171"/>
      <w:r w:rsidR="00F23A37" w:rsidRPr="008A4A46">
        <w:rPr>
          <w:rFonts w:hint="eastAsia"/>
        </w:rPr>
        <w:t>和处理</w:t>
      </w:r>
    </w:p>
    <w:p w14:paraId="606A1BF9" w14:textId="77777777" w:rsidR="00592399" w:rsidRPr="008A4A46" w:rsidRDefault="00592399" w:rsidP="00592399">
      <w:pPr>
        <w:pStyle w:val="afffffffff1"/>
      </w:pPr>
      <w:r w:rsidRPr="008A4A46">
        <w:rPr>
          <w:rFonts w:hint="eastAsia"/>
        </w:rPr>
        <w:t>应采用规范的数据处理软件进行数据核查。</w:t>
      </w:r>
    </w:p>
    <w:p w14:paraId="61C0079B" w14:textId="77777777" w:rsidR="00592399" w:rsidRPr="008A4A46" w:rsidRDefault="00592399" w:rsidP="00BB106B">
      <w:pPr>
        <w:pStyle w:val="afffffffff1"/>
      </w:pPr>
      <w:r w:rsidRPr="008A4A46">
        <w:rPr>
          <w:rFonts w:hint="eastAsia"/>
        </w:rPr>
        <w:t>数据核查人员应了解监测内容并具备基础统计学知识，应对数据核查人员进行统一培训。</w:t>
      </w:r>
    </w:p>
    <w:p w14:paraId="12D966AA" w14:textId="1DC8BCC1" w:rsidR="00592399" w:rsidRPr="008A4A46" w:rsidRDefault="00592399" w:rsidP="00BB106B">
      <w:pPr>
        <w:pStyle w:val="afffffffff1"/>
      </w:pPr>
      <w:r w:rsidRPr="008A4A46">
        <w:rPr>
          <w:rFonts w:hint="eastAsia"/>
        </w:rPr>
        <w:t>数据核查应制定详细的数据核查计划和具体的数据核查要求，明确缺失值、重复值、冲突值、离群值和异常值的定义，必要时应借助统计方法判别</w:t>
      </w:r>
      <w:r w:rsidR="00C2205F" w:rsidRPr="008A4A46">
        <w:rPr>
          <w:rFonts w:hint="eastAsia"/>
        </w:rPr>
        <w:t>，</w:t>
      </w:r>
      <w:r w:rsidRPr="008A4A46">
        <w:rPr>
          <w:rFonts w:hint="eastAsia"/>
        </w:rPr>
        <w:t>如“t”检验法或Grubb检验法。</w:t>
      </w:r>
    </w:p>
    <w:p w14:paraId="0CDD193A" w14:textId="77777777" w:rsidR="00592399" w:rsidRPr="008A4A46" w:rsidRDefault="00592399" w:rsidP="00592399">
      <w:pPr>
        <w:pStyle w:val="afffffffff1"/>
      </w:pPr>
      <w:r w:rsidRPr="008A4A46">
        <w:rPr>
          <w:rFonts w:hint="eastAsia"/>
        </w:rPr>
        <w:t>所有对缺失值、重复值、异常值和离群值的补充、删除、修改或更正操作应保留记录，供二次核验。</w:t>
      </w:r>
    </w:p>
    <w:p w14:paraId="6F8E8DAE" w14:textId="77777777" w:rsidR="00592399" w:rsidRPr="008A4A46" w:rsidRDefault="00592399" w:rsidP="00DF4FFC">
      <w:pPr>
        <w:pStyle w:val="affd"/>
        <w:spacing w:before="156" w:after="156"/>
      </w:pPr>
      <w:bookmarkStart w:id="172" w:name="_Toc89187038"/>
      <w:r w:rsidRPr="008A4A46">
        <w:rPr>
          <w:rFonts w:hint="eastAsia"/>
        </w:rPr>
        <w:t>结果报告</w:t>
      </w:r>
      <w:bookmarkEnd w:id="172"/>
    </w:p>
    <w:p w14:paraId="15B0581A" w14:textId="77777777" w:rsidR="00DF4FFC" w:rsidRPr="008A4A46" w:rsidRDefault="00DF4FFC" w:rsidP="00DF4FFC">
      <w:pPr>
        <w:pStyle w:val="affe"/>
        <w:spacing w:before="156" w:after="156"/>
      </w:pPr>
      <w:bookmarkStart w:id="173" w:name="_Toc89186951"/>
      <w:r w:rsidRPr="008A4A46">
        <w:rPr>
          <w:rFonts w:hint="eastAsia"/>
        </w:rPr>
        <w:t>参数描述</w:t>
      </w:r>
      <w:bookmarkEnd w:id="173"/>
    </w:p>
    <w:p w14:paraId="4ADE5076" w14:textId="486CEC41" w:rsidR="00592399" w:rsidRPr="008A4A46" w:rsidRDefault="00592399" w:rsidP="00DF4FFC">
      <w:pPr>
        <w:pStyle w:val="affffb"/>
        <w:ind w:firstLine="420"/>
      </w:pPr>
      <w:r w:rsidRPr="008A4A46">
        <w:rPr>
          <w:rFonts w:hint="eastAsia"/>
        </w:rPr>
        <w:t>在报告监测结果时，应同时报告能描述监测人群特性的参数。</w:t>
      </w:r>
    </w:p>
    <w:p w14:paraId="4DC18945" w14:textId="77777777" w:rsidR="00592399" w:rsidRPr="008A4A46" w:rsidRDefault="00592399" w:rsidP="00DF4FFC">
      <w:pPr>
        <w:pStyle w:val="affe"/>
        <w:spacing w:before="156" w:after="156"/>
      </w:pPr>
      <w:bookmarkStart w:id="174" w:name="_Toc89186952"/>
      <w:r w:rsidRPr="008A4A46">
        <w:rPr>
          <w:rFonts w:hint="eastAsia"/>
        </w:rPr>
        <w:t>统计量选择</w:t>
      </w:r>
      <w:bookmarkEnd w:id="174"/>
    </w:p>
    <w:p w14:paraId="14BC0412" w14:textId="358E23F1" w:rsidR="00592399" w:rsidRPr="008A4A46" w:rsidRDefault="00592399" w:rsidP="00592399">
      <w:pPr>
        <w:pStyle w:val="affffb"/>
        <w:ind w:firstLine="420"/>
      </w:pPr>
      <w:r w:rsidRPr="008A4A46">
        <w:rPr>
          <w:rFonts w:hint="eastAsia"/>
        </w:rPr>
        <w:t>应根据分析指标的分布特征选择报告表示集中趋势和离散趋势的统计量，例如算数均值、几何均值、分位值、标准差和</w:t>
      </w:r>
      <w:r w:rsidR="003F57CE" w:rsidRPr="008A4A46">
        <w:rPr>
          <w:rFonts w:hint="eastAsia"/>
        </w:rPr>
        <w:t>95%</w:t>
      </w:r>
      <w:r w:rsidR="003F57CE" w:rsidRPr="008A4A46">
        <w:t>CI</w:t>
      </w:r>
      <w:r w:rsidR="003F57CE" w:rsidRPr="008A4A46">
        <w:rPr>
          <w:rFonts w:hint="eastAsia"/>
        </w:rPr>
        <w:t>置信区间等</w:t>
      </w:r>
      <w:r w:rsidRPr="008A4A46">
        <w:rPr>
          <w:rFonts w:hint="eastAsia"/>
        </w:rPr>
        <w:t>。</w:t>
      </w:r>
    </w:p>
    <w:p w14:paraId="0BF4DE84" w14:textId="77777777" w:rsidR="00592399" w:rsidRPr="008A4A46" w:rsidRDefault="00592399" w:rsidP="00DF4FFC">
      <w:pPr>
        <w:pStyle w:val="affe"/>
        <w:spacing w:before="156" w:after="156"/>
      </w:pPr>
      <w:bookmarkStart w:id="175" w:name="_Toc89186953"/>
      <w:r w:rsidRPr="008A4A46">
        <w:rPr>
          <w:rFonts w:hint="eastAsia"/>
        </w:rPr>
        <w:t>校正</w:t>
      </w:r>
      <w:bookmarkEnd w:id="175"/>
    </w:p>
    <w:p w14:paraId="4C09155D" w14:textId="7E101C31" w:rsidR="00592399" w:rsidRPr="008A4A46" w:rsidRDefault="00592399" w:rsidP="00DF4FFC">
      <w:pPr>
        <w:pStyle w:val="afffffffff0"/>
      </w:pPr>
      <w:r w:rsidRPr="008A4A46">
        <w:rPr>
          <w:rFonts w:hint="eastAsia"/>
        </w:rPr>
        <w:t>某些环境化学物质需要同时报告未校正的数据和校正后的数据，便于与其他</w:t>
      </w:r>
      <w:r w:rsidR="00C2205F" w:rsidRPr="008A4A46">
        <w:rPr>
          <w:rFonts w:hint="eastAsia"/>
        </w:rPr>
        <w:t>监测</w:t>
      </w:r>
      <w:r w:rsidRPr="008A4A46">
        <w:rPr>
          <w:rFonts w:hint="eastAsia"/>
        </w:rPr>
        <w:t>人群的暴露水平进行比较。</w:t>
      </w:r>
    </w:p>
    <w:p w14:paraId="13857F75" w14:textId="74F2F600" w:rsidR="00592399" w:rsidRPr="008A4A46" w:rsidRDefault="00592399" w:rsidP="00DF4FFC">
      <w:pPr>
        <w:pStyle w:val="afffffffff0"/>
      </w:pPr>
      <w:r w:rsidRPr="008A4A46">
        <w:rPr>
          <w:rFonts w:hint="eastAsia"/>
        </w:rPr>
        <w:lastRenderedPageBreak/>
        <w:t>如采集调查对象的随机尿检测尿中环境化学物的浓度，因尿中环境化学物的浓度受尿液稀释度的影响，应采用尿肌酐或尿比重对检测结果进行校正，或将尿液比重校正至1.020后，用每升中含量表示。校正公式如下：</w:t>
      </w:r>
    </w:p>
    <w:p w14:paraId="037769D9" w14:textId="77777777" w:rsidR="00592399" w:rsidRPr="008A4A46" w:rsidRDefault="00592399" w:rsidP="00592399">
      <w:pPr>
        <w:widowControl/>
        <w:numPr>
          <w:ilvl w:val="0"/>
          <w:numId w:val="44"/>
        </w:numPr>
        <w:adjustRightInd/>
        <w:spacing w:line="240" w:lineRule="auto"/>
        <w:ind w:left="709"/>
        <w:rPr>
          <w:rFonts w:ascii="宋体" w:hAnsi="Times New Roman"/>
          <w:kern w:val="0"/>
          <w:szCs w:val="20"/>
        </w:rPr>
      </w:pPr>
      <w:r w:rsidRPr="008A4A46">
        <w:rPr>
          <w:rFonts w:ascii="宋体" w:hAnsi="Times New Roman" w:hint="eastAsia"/>
          <w:color w:val="000000"/>
          <w:kern w:val="0"/>
        </w:rPr>
        <w:t>肌酐按式（</w:t>
      </w:r>
      <w:r w:rsidRPr="008A4A46">
        <w:rPr>
          <w:rFonts w:ascii="宋体" w:hAnsi="Times New Roman"/>
          <w:color w:val="000000"/>
          <w:kern w:val="0"/>
        </w:rPr>
        <w:t>2</w:t>
      </w:r>
      <w:r w:rsidRPr="008A4A46">
        <w:rPr>
          <w:rFonts w:ascii="宋体" w:hAnsi="Times New Roman" w:hint="eastAsia"/>
          <w:color w:val="000000"/>
          <w:kern w:val="0"/>
        </w:rPr>
        <w:t>）校正</w:t>
      </w:r>
      <w:r w:rsidRPr="008A4A46">
        <w:rPr>
          <w:rFonts w:ascii="宋体" w:hAnsi="Times New Roman"/>
          <w:color w:val="000000"/>
          <w:kern w:val="0"/>
        </w:rPr>
        <w:t>:</w:t>
      </w:r>
    </w:p>
    <w:p w14:paraId="1724621B" w14:textId="11E906C7" w:rsidR="00592399" w:rsidRPr="008A4A46" w:rsidRDefault="00592399" w:rsidP="00592399">
      <w:pPr>
        <w:spacing w:line="360" w:lineRule="auto"/>
        <w:rPr>
          <w:rFonts w:ascii="宋体"/>
          <w:noProof/>
          <w:kern w:val="0"/>
          <w:sz w:val="22"/>
          <w:szCs w:val="22"/>
        </w:rPr>
      </w:pPr>
      <w:r w:rsidRPr="008A4A46">
        <w:tab/>
      </w:r>
      <w:r w:rsidRPr="008A4A46">
        <w:rPr>
          <w:rFonts w:hint="eastAsia"/>
        </w:rPr>
        <w:t xml:space="preserve">                                </w:t>
      </w:r>
      <m:oMath>
        <m:r>
          <m:rPr>
            <m:sty m:val="p"/>
          </m:rPr>
          <w:rPr>
            <w:rFonts w:ascii="Cambria Math" w:hAnsi="Cambria Math"/>
            <w:sz w:val="28"/>
            <w:szCs w:val="28"/>
          </w:rPr>
          <m:t>ρ=</m:t>
        </m:r>
        <m:f>
          <m:fPr>
            <m:ctrlPr>
              <w:rPr>
                <w:rFonts w:ascii="Cambria Math" w:hAnsi="Cambria Math"/>
                <w:sz w:val="28"/>
                <w:szCs w:val="28"/>
              </w:rPr>
            </m:ctrlPr>
          </m:fPr>
          <m:num>
            <m:r>
              <m:rPr>
                <m:sty m:val="p"/>
              </m:rPr>
              <w:rPr>
                <w:rFonts w:ascii="Cambria Math" w:hAnsi="Cambria Math"/>
                <w:sz w:val="28"/>
                <w:szCs w:val="28"/>
              </w:rPr>
              <m:t>c</m:t>
            </m:r>
          </m:num>
          <m:den>
            <m:r>
              <m:rPr>
                <m:sty m:val="p"/>
              </m:rPr>
              <w:rPr>
                <w:rFonts w:ascii="Cambria Math" w:hAnsi="Cambria Math" w:hint="eastAsia"/>
                <w:sz w:val="28"/>
                <w:szCs w:val="28"/>
              </w:rPr>
              <m:t>C</m:t>
            </m:r>
            <m:r>
              <m:rPr>
                <m:sty m:val="p"/>
              </m:rPr>
              <w:rPr>
                <w:rFonts w:ascii="Cambria Math" w:hAnsi="Cambria Math"/>
                <w:sz w:val="28"/>
                <w:szCs w:val="28"/>
              </w:rPr>
              <m:t>r</m:t>
            </m:r>
          </m:den>
        </m:f>
        <m:r>
          <m:rPr>
            <m:sty m:val="p"/>
          </m:rPr>
          <w:rPr>
            <w:rFonts w:ascii="Cambria Math" w:hAnsi="Cambria Math"/>
            <w:sz w:val="28"/>
            <w:szCs w:val="28"/>
          </w:rPr>
          <m:t xml:space="preserve">  </m:t>
        </m:r>
      </m:oMath>
      <w:r w:rsidRPr="008A4A46">
        <w:rPr>
          <w:sz w:val="28"/>
          <w:szCs w:val="28"/>
        </w:rPr>
        <w:t>…………………………………………………………</w:t>
      </w:r>
      <w:r w:rsidRPr="008A4A46">
        <w:rPr>
          <w:rFonts w:ascii="宋体" w:hint="eastAsia"/>
          <w:noProof/>
          <w:kern w:val="0"/>
          <w:sz w:val="22"/>
          <w:szCs w:val="22"/>
        </w:rPr>
        <w:t>.(2)</w:t>
      </w:r>
    </w:p>
    <w:p w14:paraId="69D46918" w14:textId="77777777" w:rsidR="00592399" w:rsidRPr="008A4A46" w:rsidRDefault="00592399" w:rsidP="00592399">
      <w:pPr>
        <w:widowControl/>
        <w:tabs>
          <w:tab w:val="center" w:pos="4201"/>
          <w:tab w:val="right" w:leader="dot" w:pos="9298"/>
        </w:tabs>
        <w:autoSpaceDE w:val="0"/>
        <w:autoSpaceDN w:val="0"/>
        <w:adjustRightInd/>
        <w:spacing w:line="240" w:lineRule="auto"/>
        <w:rPr>
          <w:rFonts w:ascii="宋体" w:hAnsi="Times New Roman"/>
          <w:noProof/>
          <w:kern w:val="0"/>
          <w:sz w:val="22"/>
          <w:szCs w:val="22"/>
        </w:rPr>
      </w:pPr>
    </w:p>
    <w:p w14:paraId="14D09BE8" w14:textId="77777777" w:rsidR="00592399" w:rsidRPr="008A4A46" w:rsidRDefault="00592399" w:rsidP="008E712A">
      <w:pPr>
        <w:widowControl/>
        <w:tabs>
          <w:tab w:val="center" w:pos="4201"/>
          <w:tab w:val="right" w:leader="dot" w:pos="9298"/>
        </w:tabs>
        <w:autoSpaceDE w:val="0"/>
        <w:autoSpaceDN w:val="0"/>
        <w:adjustRightInd/>
        <w:spacing w:line="240" w:lineRule="auto"/>
        <w:ind w:firstLineChars="200" w:firstLine="440"/>
        <w:jc w:val="left"/>
        <w:rPr>
          <w:rFonts w:ascii="宋体" w:hAnsi="Times New Roman"/>
          <w:noProof/>
          <w:kern w:val="0"/>
          <w:sz w:val="22"/>
          <w:szCs w:val="22"/>
        </w:rPr>
      </w:pPr>
      <w:r w:rsidRPr="008A4A46">
        <w:rPr>
          <w:rFonts w:ascii="宋体" w:hAnsi="Times New Roman" w:hint="eastAsia"/>
          <w:noProof/>
          <w:kern w:val="0"/>
          <w:sz w:val="22"/>
          <w:szCs w:val="22"/>
        </w:rPr>
        <w:t>式中：</w:t>
      </w:r>
    </w:p>
    <w:p w14:paraId="21F9D31F" w14:textId="77777777" w:rsidR="00592399" w:rsidRPr="008A4A46" w:rsidRDefault="00592399" w:rsidP="00592399">
      <w:pPr>
        <w:widowControl/>
        <w:adjustRightInd/>
        <w:snapToGrid w:val="0"/>
        <w:spacing w:line="240" w:lineRule="auto"/>
        <w:ind w:firstLine="405"/>
        <w:jc w:val="left"/>
        <w:rPr>
          <w:rFonts w:ascii="宋体" w:hAnsi="宋体"/>
          <w:color w:val="000000"/>
          <w:kern w:val="0"/>
        </w:rPr>
      </w:pPr>
      <w:r w:rsidRPr="008A4A46">
        <w:rPr>
          <w:rFonts w:ascii="宋体" w:hAnsi="宋体" w:hint="eastAsia"/>
          <w:color w:val="000000"/>
          <w:kern w:val="0"/>
        </w:rPr>
        <w:t>ρ</w:t>
      </w:r>
      <w:r w:rsidRPr="008A4A46">
        <w:rPr>
          <w:rFonts w:ascii="Times New Roman" w:eastAsia="仿宋" w:hAnsi="Times New Roman"/>
          <w:color w:val="000000"/>
          <w:kern w:val="0"/>
        </w:rPr>
        <w:t>——</w:t>
      </w:r>
      <w:r w:rsidRPr="008A4A46">
        <w:rPr>
          <w:rFonts w:ascii="宋体" w:hAnsi="宋体" w:hint="eastAsia"/>
          <w:color w:val="000000"/>
          <w:kern w:val="0"/>
        </w:rPr>
        <w:t>肌酐校正后尿样中待测物质的浓度，单位为毫克每克</w:t>
      </w:r>
      <w:r w:rsidRPr="008A4A46">
        <w:rPr>
          <w:rFonts w:ascii="宋体" w:hAnsi="宋体"/>
          <w:color w:val="000000"/>
          <w:kern w:val="0"/>
        </w:rPr>
        <w:t>mg/g</w:t>
      </w:r>
      <w:r w:rsidRPr="008A4A46">
        <w:rPr>
          <w:rFonts w:ascii="宋体" w:hAnsi="宋体" w:hint="eastAsia"/>
          <w:color w:val="000000"/>
          <w:kern w:val="0"/>
        </w:rPr>
        <w:t>；</w:t>
      </w:r>
    </w:p>
    <w:p w14:paraId="08251CD0" w14:textId="77777777" w:rsidR="00592399" w:rsidRPr="008A4A46" w:rsidRDefault="00592399" w:rsidP="00592399">
      <w:pPr>
        <w:widowControl/>
        <w:adjustRightInd/>
        <w:snapToGrid w:val="0"/>
        <w:spacing w:line="240" w:lineRule="auto"/>
        <w:ind w:firstLine="405"/>
        <w:jc w:val="left"/>
        <w:rPr>
          <w:rFonts w:ascii="宋体" w:hAnsi="宋体"/>
          <w:color w:val="000000"/>
          <w:kern w:val="0"/>
        </w:rPr>
      </w:pPr>
      <w:r w:rsidRPr="008A4A46">
        <w:rPr>
          <w:rFonts w:ascii="宋体" w:hAnsi="宋体"/>
          <w:i/>
          <w:color w:val="000000"/>
          <w:kern w:val="0"/>
        </w:rPr>
        <w:t>c</w:t>
      </w:r>
      <w:r w:rsidRPr="008A4A46">
        <w:rPr>
          <w:rFonts w:ascii="Times New Roman" w:eastAsia="仿宋" w:hAnsi="Times New Roman"/>
          <w:color w:val="000000"/>
          <w:kern w:val="0"/>
        </w:rPr>
        <w:t>——</w:t>
      </w:r>
      <w:r w:rsidRPr="008A4A46">
        <w:rPr>
          <w:rFonts w:ascii="宋体" w:hAnsi="宋体" w:hint="eastAsia"/>
          <w:color w:val="000000"/>
          <w:kern w:val="0"/>
        </w:rPr>
        <w:t>肌酐校正前尿样中待测物质的浓度，单位为毫克每升</w:t>
      </w:r>
      <w:r w:rsidRPr="008A4A46">
        <w:rPr>
          <w:rFonts w:ascii="宋体" w:hAnsi="宋体"/>
          <w:color w:val="000000"/>
          <w:kern w:val="0"/>
        </w:rPr>
        <w:t>mg/L</w:t>
      </w:r>
      <w:r w:rsidRPr="008A4A46">
        <w:rPr>
          <w:rFonts w:ascii="宋体" w:hAnsi="宋体" w:hint="eastAsia"/>
          <w:color w:val="000000"/>
          <w:kern w:val="0"/>
        </w:rPr>
        <w:t>；</w:t>
      </w:r>
    </w:p>
    <w:p w14:paraId="12CF1528" w14:textId="33B5B292" w:rsidR="00592399" w:rsidRPr="008A4A46" w:rsidRDefault="003F57CE" w:rsidP="00592399">
      <w:pPr>
        <w:widowControl/>
        <w:adjustRightInd/>
        <w:snapToGrid w:val="0"/>
        <w:spacing w:line="240" w:lineRule="auto"/>
        <w:ind w:firstLine="405"/>
        <w:jc w:val="left"/>
        <w:rPr>
          <w:rFonts w:ascii="宋体" w:hAnsi="宋体"/>
          <w:color w:val="000000"/>
          <w:kern w:val="0"/>
        </w:rPr>
      </w:pPr>
      <w:r w:rsidRPr="008A4A46">
        <w:rPr>
          <w:rFonts w:ascii="宋体" w:hAnsi="宋体" w:hint="eastAsia"/>
          <w:i/>
          <w:color w:val="000000"/>
          <w:kern w:val="0"/>
        </w:rPr>
        <w:t>C</w:t>
      </w:r>
      <w:r w:rsidRPr="008A4A46">
        <w:rPr>
          <w:rFonts w:ascii="宋体" w:hAnsi="宋体"/>
          <w:i/>
          <w:color w:val="000000"/>
          <w:kern w:val="0"/>
        </w:rPr>
        <w:t>r</w:t>
      </w:r>
      <w:r w:rsidR="00592399" w:rsidRPr="008A4A46">
        <w:rPr>
          <w:rFonts w:ascii="Times New Roman" w:eastAsia="仿宋" w:hAnsi="Times New Roman"/>
          <w:color w:val="000000"/>
          <w:kern w:val="0"/>
        </w:rPr>
        <w:t>——</w:t>
      </w:r>
      <w:r w:rsidR="00592399" w:rsidRPr="008A4A46">
        <w:rPr>
          <w:rFonts w:ascii="宋体" w:hAnsi="宋体" w:hint="eastAsia"/>
          <w:color w:val="000000"/>
          <w:kern w:val="0"/>
        </w:rPr>
        <w:t>尿样中肌酐浓度，单位为</w:t>
      </w:r>
      <w:r w:rsidR="00592399" w:rsidRPr="008A4A46">
        <w:rPr>
          <w:rFonts w:ascii="宋体" w:hAnsi="宋体"/>
          <w:color w:val="000000"/>
          <w:kern w:val="0"/>
        </w:rPr>
        <w:t>g/L</w:t>
      </w:r>
      <w:r w:rsidR="00592399" w:rsidRPr="008A4A46">
        <w:rPr>
          <w:rFonts w:ascii="宋体" w:hAnsi="宋体" w:hint="eastAsia"/>
          <w:color w:val="000000"/>
          <w:kern w:val="0"/>
        </w:rPr>
        <w:t>。</w:t>
      </w:r>
    </w:p>
    <w:p w14:paraId="2D6B5ED9" w14:textId="77777777" w:rsidR="00592399" w:rsidRPr="008A4A46" w:rsidRDefault="00592399" w:rsidP="00592399">
      <w:pPr>
        <w:widowControl/>
        <w:numPr>
          <w:ilvl w:val="0"/>
          <w:numId w:val="44"/>
        </w:numPr>
        <w:adjustRightInd/>
        <w:spacing w:line="240" w:lineRule="auto"/>
        <w:ind w:left="709"/>
        <w:rPr>
          <w:rFonts w:ascii="宋体" w:hAnsi="Times New Roman"/>
          <w:kern w:val="0"/>
          <w:szCs w:val="20"/>
        </w:rPr>
      </w:pPr>
      <w:r w:rsidRPr="008A4A46">
        <w:rPr>
          <w:rFonts w:ascii="宋体" w:hAnsi="Times New Roman" w:hint="eastAsia"/>
          <w:color w:val="000000"/>
          <w:kern w:val="0"/>
        </w:rPr>
        <w:t>比重按公式（</w:t>
      </w:r>
      <w:r w:rsidRPr="008A4A46">
        <w:rPr>
          <w:rFonts w:ascii="宋体" w:hAnsi="Times New Roman"/>
          <w:color w:val="000000"/>
          <w:kern w:val="0"/>
        </w:rPr>
        <w:t>3</w:t>
      </w:r>
      <w:r w:rsidRPr="008A4A46">
        <w:rPr>
          <w:rFonts w:ascii="宋体" w:hAnsi="Times New Roman" w:hint="eastAsia"/>
          <w:color w:val="000000"/>
          <w:kern w:val="0"/>
        </w:rPr>
        <w:t>）校正</w:t>
      </w:r>
      <w:r w:rsidRPr="008A4A46">
        <w:rPr>
          <w:rFonts w:ascii="宋体" w:hAnsi="Times New Roman"/>
          <w:color w:val="000000"/>
          <w:kern w:val="0"/>
        </w:rPr>
        <w:t>:</w:t>
      </w:r>
    </w:p>
    <w:p w14:paraId="0B2270F8" w14:textId="77777777" w:rsidR="00592399" w:rsidRPr="008A4A46" w:rsidRDefault="00592399" w:rsidP="00592399">
      <w:pPr>
        <w:widowControl/>
        <w:tabs>
          <w:tab w:val="center" w:pos="4201"/>
          <w:tab w:val="right" w:leader="dot" w:pos="9298"/>
        </w:tabs>
        <w:autoSpaceDE w:val="0"/>
        <w:autoSpaceDN w:val="0"/>
        <w:adjustRightInd/>
        <w:spacing w:line="240" w:lineRule="auto"/>
        <w:rPr>
          <w:rFonts w:ascii="宋体" w:hAnsi="Times New Roman"/>
          <w:noProof/>
          <w:kern w:val="0"/>
          <w:sz w:val="22"/>
          <w:szCs w:val="22"/>
        </w:rPr>
      </w:pPr>
      <w:r w:rsidRPr="008A4A46">
        <w:rPr>
          <w:rFonts w:ascii="宋体" w:hAnsi="Times New Roman"/>
          <w:noProof/>
          <w:kern w:val="0"/>
          <w:sz w:val="22"/>
          <w:szCs w:val="22"/>
        </w:rPr>
        <w:tab/>
      </w:r>
      <w:r w:rsidRPr="008A4A46">
        <w:rPr>
          <w:rFonts w:ascii="宋体" w:hAnsi="Times New Roman"/>
          <w:noProof/>
          <w:kern w:val="0"/>
          <w:position w:val="-6"/>
          <w:sz w:val="22"/>
          <w:szCs w:val="22"/>
        </w:rPr>
        <w:object w:dxaOrig="940" w:dyaOrig="279" w14:anchorId="1B095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pt;height:14.85pt" o:ole="">
            <v:imagedata r:id="rId17" o:title=""/>
          </v:shape>
          <o:OLEObject Type="Embed" ProgID="Equation.3" ShapeID="_x0000_i1025" DrawAspect="Content" ObjectID="_1706427047" r:id="rId18"/>
        </w:object>
      </w:r>
      <w:r w:rsidRPr="008A4A46">
        <w:rPr>
          <w:rFonts w:ascii="宋体" w:hAnsi="Times New Roman"/>
          <w:noProof/>
          <w:kern w:val="0"/>
          <w:sz w:val="22"/>
          <w:szCs w:val="22"/>
        </w:rPr>
        <w:tab/>
        <w:t>(</w:t>
      </w:r>
      <w:r w:rsidRPr="008A4A46">
        <w:rPr>
          <w:rFonts w:ascii="宋体" w:hAnsi="Times New Roman"/>
          <w:noProof/>
          <w:kern w:val="0"/>
          <w:sz w:val="22"/>
          <w:szCs w:val="22"/>
        </w:rPr>
        <w:fldChar w:fldCharType="begin"/>
      </w:r>
      <w:r w:rsidRPr="008A4A46">
        <w:rPr>
          <w:rFonts w:ascii="宋体" w:hAnsi="Times New Roman"/>
          <w:noProof/>
          <w:kern w:val="0"/>
          <w:sz w:val="22"/>
          <w:szCs w:val="22"/>
        </w:rPr>
        <w:instrText xml:space="preserve"> SEQ </w:instrText>
      </w:r>
      <w:r w:rsidRPr="008A4A46">
        <w:rPr>
          <w:rFonts w:ascii="宋体" w:hAnsi="Times New Roman" w:hint="eastAsia"/>
          <w:noProof/>
          <w:kern w:val="0"/>
          <w:sz w:val="22"/>
          <w:szCs w:val="22"/>
        </w:rPr>
        <w:instrText>标准自动公式</w:instrText>
      </w:r>
      <w:r w:rsidRPr="008A4A46">
        <w:rPr>
          <w:rFonts w:ascii="宋体" w:hAnsi="Times New Roman"/>
          <w:noProof/>
          <w:kern w:val="0"/>
          <w:sz w:val="22"/>
          <w:szCs w:val="22"/>
        </w:rPr>
        <w:instrText xml:space="preserve"> \* ARABIC </w:instrText>
      </w:r>
      <w:r w:rsidRPr="008A4A46">
        <w:rPr>
          <w:rFonts w:ascii="宋体" w:hAnsi="Times New Roman"/>
          <w:noProof/>
          <w:kern w:val="0"/>
          <w:sz w:val="22"/>
          <w:szCs w:val="22"/>
        </w:rPr>
        <w:fldChar w:fldCharType="separate"/>
      </w:r>
      <w:r w:rsidRPr="008A4A46">
        <w:rPr>
          <w:rFonts w:ascii="宋体" w:hAnsi="Times New Roman"/>
          <w:noProof/>
          <w:kern w:val="0"/>
          <w:sz w:val="22"/>
          <w:szCs w:val="22"/>
        </w:rPr>
        <w:t>3</w:t>
      </w:r>
      <w:r w:rsidRPr="008A4A46">
        <w:rPr>
          <w:rFonts w:ascii="宋体" w:hAnsi="Times New Roman"/>
          <w:noProof/>
          <w:kern w:val="0"/>
          <w:sz w:val="22"/>
          <w:szCs w:val="22"/>
        </w:rPr>
        <w:fldChar w:fldCharType="end"/>
      </w:r>
      <w:r w:rsidRPr="008A4A46">
        <w:rPr>
          <w:rFonts w:ascii="宋体" w:hAnsi="Times New Roman"/>
          <w:noProof/>
          <w:kern w:val="0"/>
          <w:sz w:val="22"/>
          <w:szCs w:val="22"/>
        </w:rPr>
        <w:t>)</w:t>
      </w:r>
    </w:p>
    <w:p w14:paraId="43548E2B" w14:textId="77777777" w:rsidR="00592399" w:rsidRPr="008A4A46" w:rsidRDefault="00592399" w:rsidP="008E712A">
      <w:pPr>
        <w:widowControl/>
        <w:tabs>
          <w:tab w:val="center" w:pos="4201"/>
          <w:tab w:val="right" w:leader="dot" w:pos="9298"/>
        </w:tabs>
        <w:autoSpaceDE w:val="0"/>
        <w:autoSpaceDN w:val="0"/>
        <w:adjustRightInd/>
        <w:spacing w:line="240" w:lineRule="auto"/>
        <w:ind w:firstLineChars="200" w:firstLine="440"/>
        <w:jc w:val="left"/>
        <w:rPr>
          <w:rFonts w:ascii="宋体" w:hAnsi="Times New Roman"/>
          <w:noProof/>
          <w:kern w:val="0"/>
          <w:sz w:val="22"/>
          <w:szCs w:val="22"/>
        </w:rPr>
      </w:pPr>
      <w:r w:rsidRPr="008A4A46">
        <w:rPr>
          <w:rFonts w:ascii="宋体" w:hAnsi="Times New Roman" w:hint="eastAsia"/>
          <w:noProof/>
          <w:kern w:val="0"/>
          <w:sz w:val="22"/>
          <w:szCs w:val="22"/>
        </w:rPr>
        <w:t>式中：</w:t>
      </w:r>
    </w:p>
    <w:p w14:paraId="1DDEEAAE" w14:textId="77777777" w:rsidR="00592399" w:rsidRPr="008A4A46" w:rsidRDefault="00592399" w:rsidP="008E712A">
      <w:pPr>
        <w:widowControl/>
        <w:adjustRightInd/>
        <w:snapToGrid w:val="0"/>
        <w:spacing w:line="240" w:lineRule="auto"/>
        <w:ind w:firstLineChars="200" w:firstLine="420"/>
        <w:jc w:val="left"/>
        <w:rPr>
          <w:rFonts w:ascii="宋体" w:hAnsi="宋体"/>
          <w:color w:val="000000"/>
          <w:kern w:val="0"/>
        </w:rPr>
      </w:pPr>
      <w:r w:rsidRPr="008A4A46">
        <w:rPr>
          <w:rFonts w:ascii="宋体" w:hAnsi="宋体"/>
          <w:i/>
          <w:color w:val="000000"/>
          <w:kern w:val="0"/>
        </w:rPr>
        <w:t>C</w:t>
      </w:r>
      <w:r w:rsidRPr="008A4A46">
        <w:rPr>
          <w:rFonts w:ascii="Times New Roman" w:eastAsia="仿宋" w:hAnsi="Times New Roman"/>
          <w:color w:val="000000"/>
          <w:kern w:val="0"/>
        </w:rPr>
        <w:t>——</w:t>
      </w:r>
      <w:r w:rsidRPr="008A4A46">
        <w:rPr>
          <w:rFonts w:ascii="宋体" w:hAnsi="宋体" w:hint="eastAsia"/>
          <w:color w:val="000000"/>
          <w:kern w:val="0"/>
        </w:rPr>
        <w:t>比重校正后尿样中待测物质的浓度，单位为毫克每升</w:t>
      </w:r>
      <w:r w:rsidRPr="008A4A46">
        <w:rPr>
          <w:rFonts w:ascii="宋体" w:hAnsi="宋体"/>
          <w:color w:val="000000"/>
          <w:kern w:val="0"/>
        </w:rPr>
        <w:t>mg/L</w:t>
      </w:r>
      <w:r w:rsidRPr="008A4A46">
        <w:rPr>
          <w:rFonts w:ascii="宋体" w:hAnsi="宋体" w:hint="eastAsia"/>
          <w:color w:val="000000"/>
          <w:kern w:val="0"/>
        </w:rPr>
        <w:t>或微克每升</w:t>
      </w:r>
      <w:r w:rsidRPr="008A4A46">
        <w:rPr>
          <w:rFonts w:ascii="宋体" w:hAnsi="宋体" w:hint="eastAsia"/>
          <w:kern w:val="0"/>
        </w:rPr>
        <w:t>μ</w:t>
      </w:r>
      <w:r w:rsidRPr="008A4A46">
        <w:rPr>
          <w:rFonts w:ascii="宋体" w:hAnsi="宋体"/>
          <w:color w:val="000000"/>
          <w:kern w:val="0"/>
        </w:rPr>
        <w:t>g/L</w:t>
      </w:r>
      <w:r w:rsidRPr="008A4A46">
        <w:rPr>
          <w:rFonts w:ascii="宋体" w:hAnsi="宋体" w:hint="eastAsia"/>
          <w:color w:val="000000"/>
          <w:kern w:val="0"/>
        </w:rPr>
        <w:t>；</w:t>
      </w:r>
    </w:p>
    <w:p w14:paraId="0BDDCDA3" w14:textId="77777777" w:rsidR="00592399" w:rsidRPr="008A4A46" w:rsidRDefault="00592399" w:rsidP="008E712A">
      <w:pPr>
        <w:widowControl/>
        <w:adjustRightInd/>
        <w:snapToGrid w:val="0"/>
        <w:spacing w:line="240" w:lineRule="auto"/>
        <w:ind w:firstLineChars="200" w:firstLine="420"/>
        <w:jc w:val="left"/>
        <w:rPr>
          <w:rFonts w:ascii="宋体" w:hAnsi="宋体"/>
          <w:color w:val="000000"/>
          <w:kern w:val="0"/>
        </w:rPr>
      </w:pPr>
      <w:r w:rsidRPr="008A4A46">
        <w:rPr>
          <w:rFonts w:ascii="宋体" w:hAnsi="宋体"/>
          <w:i/>
          <w:color w:val="000000"/>
          <w:kern w:val="0"/>
        </w:rPr>
        <w:t>c</w:t>
      </w:r>
      <w:r w:rsidRPr="008A4A46">
        <w:rPr>
          <w:rFonts w:ascii="Times New Roman" w:eastAsia="仿宋" w:hAnsi="Times New Roman"/>
          <w:color w:val="000000"/>
          <w:kern w:val="0"/>
        </w:rPr>
        <w:t>——</w:t>
      </w:r>
      <w:r w:rsidRPr="008A4A46">
        <w:rPr>
          <w:rFonts w:ascii="宋体" w:hAnsi="宋体" w:hint="eastAsia"/>
          <w:color w:val="000000"/>
          <w:kern w:val="0"/>
        </w:rPr>
        <w:t>比重校正前尿样中待测物质的浓度，单位为毫克每升</w:t>
      </w:r>
      <w:r w:rsidRPr="008A4A46">
        <w:rPr>
          <w:rFonts w:ascii="宋体" w:hAnsi="宋体"/>
          <w:color w:val="000000"/>
          <w:kern w:val="0"/>
        </w:rPr>
        <w:t>mg/L</w:t>
      </w:r>
      <w:r w:rsidRPr="008A4A46">
        <w:rPr>
          <w:rFonts w:ascii="宋体" w:hAnsi="宋体" w:hint="eastAsia"/>
          <w:color w:val="000000"/>
          <w:kern w:val="0"/>
        </w:rPr>
        <w:t>或微克每升</w:t>
      </w:r>
      <w:r w:rsidRPr="008A4A46">
        <w:rPr>
          <w:rFonts w:ascii="宋体" w:hAnsi="宋体" w:hint="eastAsia"/>
          <w:kern w:val="0"/>
        </w:rPr>
        <w:t>μ</w:t>
      </w:r>
      <w:r w:rsidRPr="008A4A46">
        <w:rPr>
          <w:rFonts w:ascii="宋体" w:hAnsi="宋体"/>
          <w:color w:val="000000"/>
          <w:kern w:val="0"/>
        </w:rPr>
        <w:t>g/L</w:t>
      </w:r>
      <w:r w:rsidRPr="008A4A46">
        <w:rPr>
          <w:rFonts w:ascii="宋体" w:hAnsi="宋体" w:hint="eastAsia"/>
          <w:color w:val="000000"/>
          <w:kern w:val="0"/>
        </w:rPr>
        <w:t>；</w:t>
      </w:r>
    </w:p>
    <w:p w14:paraId="57269113" w14:textId="77777777" w:rsidR="00592399" w:rsidRPr="008A4A46" w:rsidRDefault="00592399" w:rsidP="008E712A">
      <w:pPr>
        <w:widowControl/>
        <w:tabs>
          <w:tab w:val="center" w:pos="4201"/>
          <w:tab w:val="right" w:leader="dot" w:pos="9298"/>
        </w:tabs>
        <w:autoSpaceDE w:val="0"/>
        <w:autoSpaceDN w:val="0"/>
        <w:adjustRightInd/>
        <w:spacing w:line="240" w:lineRule="auto"/>
        <w:ind w:firstLineChars="200" w:firstLine="440"/>
        <w:jc w:val="left"/>
        <w:rPr>
          <w:rFonts w:ascii="宋体" w:hAnsi="宋体"/>
          <w:noProof/>
          <w:color w:val="000000"/>
          <w:kern w:val="0"/>
          <w:sz w:val="22"/>
        </w:rPr>
      </w:pPr>
      <w:r w:rsidRPr="008A4A46">
        <w:rPr>
          <w:rFonts w:ascii="宋体" w:hAnsi="宋体"/>
          <w:i/>
          <w:noProof/>
          <w:color w:val="000000"/>
          <w:kern w:val="0"/>
          <w:sz w:val="22"/>
        </w:rPr>
        <w:t>k</w:t>
      </w:r>
      <w:r w:rsidRPr="008A4A46">
        <w:rPr>
          <w:rFonts w:ascii="Times New Roman" w:eastAsia="仿宋" w:hAnsi="Times New Roman"/>
          <w:noProof/>
          <w:color w:val="000000"/>
          <w:kern w:val="0"/>
          <w:sz w:val="22"/>
        </w:rPr>
        <w:t>——</w:t>
      </w:r>
      <w:r w:rsidRPr="008A4A46">
        <w:rPr>
          <w:rFonts w:ascii="宋体" w:hAnsi="宋体" w:hint="eastAsia"/>
          <w:noProof/>
          <w:color w:val="000000"/>
          <w:kern w:val="0"/>
          <w:sz w:val="22"/>
        </w:rPr>
        <w:t>比重校正系数。</w:t>
      </w:r>
    </w:p>
    <w:p w14:paraId="5908546B" w14:textId="71D9FB20" w:rsidR="00592399" w:rsidRPr="008A4A46" w:rsidRDefault="00592399" w:rsidP="00592399">
      <w:pPr>
        <w:widowControl/>
        <w:numPr>
          <w:ilvl w:val="0"/>
          <w:numId w:val="44"/>
        </w:numPr>
        <w:tabs>
          <w:tab w:val="center" w:pos="4201"/>
          <w:tab w:val="right" w:leader="dot" w:pos="9298"/>
        </w:tabs>
        <w:autoSpaceDE w:val="0"/>
        <w:autoSpaceDN w:val="0"/>
        <w:adjustRightInd/>
        <w:spacing w:line="240" w:lineRule="auto"/>
        <w:ind w:left="709"/>
        <w:rPr>
          <w:rFonts w:ascii="宋体" w:hAnsi="宋体"/>
          <w:noProof/>
          <w:color w:val="000000"/>
          <w:kern w:val="0"/>
          <w:sz w:val="22"/>
        </w:rPr>
      </w:pPr>
      <w:r w:rsidRPr="008A4A46">
        <w:rPr>
          <w:rFonts w:ascii="宋体" w:hAnsi="宋体" w:hint="eastAsia"/>
          <w:noProof/>
          <w:color w:val="000000"/>
          <w:kern w:val="0"/>
          <w:sz w:val="22"/>
        </w:rPr>
        <w:t>比重校正系数按公式</w:t>
      </w:r>
      <w:r w:rsidRPr="008A4A46">
        <w:rPr>
          <w:rFonts w:ascii="宋体" w:hAnsi="宋体"/>
          <w:noProof/>
          <w:color w:val="000000"/>
          <w:kern w:val="0"/>
          <w:sz w:val="22"/>
        </w:rPr>
        <w:t>(4)</w:t>
      </w:r>
      <w:r w:rsidRPr="008A4A46">
        <w:rPr>
          <w:rFonts w:ascii="宋体" w:hAnsi="宋体" w:hint="eastAsia"/>
          <w:noProof/>
          <w:color w:val="000000"/>
          <w:kern w:val="0"/>
          <w:sz w:val="22"/>
        </w:rPr>
        <w:t>计算</w:t>
      </w:r>
      <w:r w:rsidRPr="008A4A46">
        <w:rPr>
          <w:rFonts w:ascii="宋体" w:hAnsi="宋体"/>
          <w:noProof/>
          <w:color w:val="000000"/>
          <w:kern w:val="0"/>
          <w:sz w:val="22"/>
        </w:rPr>
        <w:t>:</w:t>
      </w:r>
    </w:p>
    <w:p w14:paraId="2F9B7CE4" w14:textId="77777777" w:rsidR="00592399" w:rsidRPr="008A4A46" w:rsidRDefault="00592399" w:rsidP="00592399">
      <w:pPr>
        <w:widowControl/>
        <w:tabs>
          <w:tab w:val="center" w:pos="4201"/>
          <w:tab w:val="right" w:leader="dot" w:pos="9298"/>
        </w:tabs>
        <w:autoSpaceDE w:val="0"/>
        <w:autoSpaceDN w:val="0"/>
        <w:adjustRightInd/>
        <w:spacing w:line="240" w:lineRule="auto"/>
        <w:ind w:firstLineChars="1050" w:firstLine="2310"/>
        <w:rPr>
          <w:rFonts w:ascii="宋体" w:hAnsi="Times New Roman"/>
          <w:noProof/>
          <w:kern w:val="0"/>
          <w:sz w:val="22"/>
          <w:szCs w:val="22"/>
        </w:rPr>
      </w:pPr>
      <w:r w:rsidRPr="008A4A46">
        <w:rPr>
          <w:rFonts w:ascii="Times New Roman" w:hAnsi="Times New Roman" w:hint="eastAsia"/>
          <w:kern w:val="0"/>
          <w:sz w:val="22"/>
          <w:szCs w:val="22"/>
        </w:rPr>
        <w:t xml:space="preserve">         </w:t>
      </w:r>
      <m:oMath>
        <m:r>
          <m:rPr>
            <m:sty m:val="p"/>
          </m:rPr>
          <w:rPr>
            <w:rFonts w:ascii="Cambria Math" w:hAnsi="Cambria Math"/>
            <w:noProof/>
            <w:kern w:val="0"/>
            <w:sz w:val="22"/>
            <w:szCs w:val="22"/>
          </w:rPr>
          <m:t>K=</m:t>
        </m:r>
        <m:f>
          <m:fPr>
            <m:ctrlPr>
              <w:rPr>
                <w:rFonts w:ascii="Cambria Math" w:hAnsi="Cambria Math"/>
                <w:noProof/>
                <w:kern w:val="0"/>
                <w:sz w:val="22"/>
                <w:szCs w:val="22"/>
              </w:rPr>
            </m:ctrlPr>
          </m:fPr>
          <m:num>
            <m:r>
              <m:rPr>
                <m:sty m:val="p"/>
              </m:rPr>
              <w:rPr>
                <w:rFonts w:ascii="Cambria Math" w:hAnsi="Cambria Math"/>
                <w:noProof/>
                <w:kern w:val="0"/>
                <w:sz w:val="22"/>
                <w:szCs w:val="22"/>
              </w:rPr>
              <m:t>1.020-1.000</m:t>
            </m:r>
          </m:num>
          <m:den>
            <m:r>
              <m:rPr>
                <m:sty m:val="p"/>
              </m:rPr>
              <w:rPr>
                <w:rFonts w:ascii="Cambria Math" w:hAnsi="Cambria Math"/>
                <w:noProof/>
                <w:kern w:val="0"/>
                <w:sz w:val="22"/>
                <w:szCs w:val="22"/>
              </w:rPr>
              <m:t>Sg-1.000</m:t>
            </m:r>
          </m:den>
        </m:f>
      </m:oMath>
      <w:r w:rsidRPr="008A4A46">
        <w:rPr>
          <w:rFonts w:ascii="宋体" w:hAnsi="Times New Roman" w:hint="eastAsia"/>
          <w:noProof/>
          <w:kern w:val="0"/>
          <w:sz w:val="22"/>
          <w:szCs w:val="22"/>
        </w:rPr>
        <w:t xml:space="preserve">   ..</w:t>
      </w:r>
      <w:r w:rsidRPr="008A4A46">
        <w:rPr>
          <w:rFonts w:ascii="宋体" w:hAnsi="Times New Roman"/>
          <w:noProof/>
          <w:kern w:val="0"/>
          <w:sz w:val="22"/>
          <w:szCs w:val="22"/>
        </w:rPr>
        <w:tab/>
        <w:t>(</w:t>
      </w:r>
      <w:r w:rsidRPr="008A4A46">
        <w:rPr>
          <w:rFonts w:ascii="宋体" w:hAnsi="Times New Roman"/>
          <w:noProof/>
          <w:kern w:val="0"/>
          <w:sz w:val="22"/>
          <w:szCs w:val="22"/>
        </w:rPr>
        <w:fldChar w:fldCharType="begin"/>
      </w:r>
      <w:r w:rsidRPr="008A4A46">
        <w:rPr>
          <w:rFonts w:ascii="宋体" w:hAnsi="Times New Roman"/>
          <w:noProof/>
          <w:kern w:val="0"/>
          <w:sz w:val="22"/>
          <w:szCs w:val="22"/>
        </w:rPr>
        <w:instrText xml:space="preserve"> SEQ </w:instrText>
      </w:r>
      <w:r w:rsidRPr="008A4A46">
        <w:rPr>
          <w:rFonts w:ascii="宋体" w:hAnsi="Times New Roman" w:hint="eastAsia"/>
          <w:noProof/>
          <w:kern w:val="0"/>
          <w:sz w:val="22"/>
          <w:szCs w:val="22"/>
        </w:rPr>
        <w:instrText>标准自动公式</w:instrText>
      </w:r>
      <w:r w:rsidRPr="008A4A46">
        <w:rPr>
          <w:rFonts w:ascii="宋体" w:hAnsi="Times New Roman"/>
          <w:noProof/>
          <w:kern w:val="0"/>
          <w:sz w:val="22"/>
          <w:szCs w:val="22"/>
        </w:rPr>
        <w:instrText xml:space="preserve"> \* ARABIC </w:instrText>
      </w:r>
      <w:r w:rsidRPr="008A4A46">
        <w:rPr>
          <w:rFonts w:ascii="宋体" w:hAnsi="Times New Roman"/>
          <w:noProof/>
          <w:kern w:val="0"/>
          <w:sz w:val="22"/>
          <w:szCs w:val="22"/>
        </w:rPr>
        <w:fldChar w:fldCharType="separate"/>
      </w:r>
      <w:r w:rsidRPr="008A4A46">
        <w:rPr>
          <w:rFonts w:ascii="宋体" w:hAnsi="Times New Roman"/>
          <w:noProof/>
          <w:kern w:val="0"/>
          <w:sz w:val="22"/>
          <w:szCs w:val="22"/>
        </w:rPr>
        <w:t>4</w:t>
      </w:r>
      <w:r w:rsidRPr="008A4A46">
        <w:rPr>
          <w:rFonts w:ascii="宋体" w:hAnsi="Times New Roman"/>
          <w:noProof/>
          <w:kern w:val="0"/>
          <w:sz w:val="22"/>
          <w:szCs w:val="22"/>
        </w:rPr>
        <w:fldChar w:fldCharType="end"/>
      </w:r>
      <w:r w:rsidRPr="008A4A46">
        <w:rPr>
          <w:rFonts w:ascii="宋体" w:hAnsi="Times New Roman"/>
          <w:noProof/>
          <w:kern w:val="0"/>
          <w:sz w:val="22"/>
          <w:szCs w:val="22"/>
        </w:rPr>
        <w:t>)</w:t>
      </w:r>
    </w:p>
    <w:p w14:paraId="7B12FF81" w14:textId="77777777" w:rsidR="00592399" w:rsidRPr="008A4A46" w:rsidRDefault="00592399" w:rsidP="00592399">
      <w:pPr>
        <w:widowControl/>
        <w:tabs>
          <w:tab w:val="center" w:pos="4201"/>
          <w:tab w:val="right" w:leader="dot" w:pos="9298"/>
        </w:tabs>
        <w:autoSpaceDE w:val="0"/>
        <w:autoSpaceDN w:val="0"/>
        <w:adjustRightInd/>
        <w:spacing w:line="240" w:lineRule="auto"/>
        <w:ind w:firstLineChars="200" w:firstLine="440"/>
        <w:rPr>
          <w:rFonts w:ascii="宋体" w:hAnsi="Times New Roman"/>
          <w:noProof/>
          <w:kern w:val="0"/>
          <w:sz w:val="22"/>
          <w:szCs w:val="22"/>
        </w:rPr>
      </w:pPr>
      <w:r w:rsidRPr="008A4A46">
        <w:rPr>
          <w:rFonts w:ascii="宋体" w:hAnsi="Times New Roman" w:hint="eastAsia"/>
          <w:noProof/>
          <w:kern w:val="0"/>
          <w:sz w:val="22"/>
          <w:szCs w:val="22"/>
        </w:rPr>
        <w:t>式中：</w:t>
      </w:r>
    </w:p>
    <w:p w14:paraId="22E0FF69" w14:textId="77777777" w:rsidR="00592399" w:rsidRPr="008A4A46" w:rsidRDefault="00592399" w:rsidP="00592399">
      <w:pPr>
        <w:widowControl/>
        <w:tabs>
          <w:tab w:val="center" w:pos="4201"/>
          <w:tab w:val="right" w:leader="dot" w:pos="9298"/>
        </w:tabs>
        <w:autoSpaceDE w:val="0"/>
        <w:autoSpaceDN w:val="0"/>
        <w:adjustRightInd/>
        <w:spacing w:line="240" w:lineRule="auto"/>
        <w:ind w:firstLineChars="200" w:firstLine="440"/>
        <w:rPr>
          <w:rFonts w:ascii="宋体" w:hAnsi="宋体"/>
          <w:noProof/>
          <w:color w:val="000000"/>
          <w:kern w:val="0"/>
          <w:sz w:val="22"/>
        </w:rPr>
      </w:pPr>
      <w:r w:rsidRPr="008A4A46">
        <w:rPr>
          <w:rFonts w:ascii="宋体" w:hAnsi="Times New Roman"/>
          <w:noProof/>
          <w:kern w:val="0"/>
          <w:sz w:val="22"/>
          <w:szCs w:val="22"/>
        </w:rPr>
        <w:t>1.020</w:t>
      </w:r>
      <w:r w:rsidRPr="008A4A46">
        <w:rPr>
          <w:rFonts w:ascii="Times New Roman" w:eastAsia="仿宋" w:hAnsi="Times New Roman"/>
          <w:noProof/>
          <w:color w:val="000000"/>
          <w:kern w:val="0"/>
          <w:sz w:val="22"/>
        </w:rPr>
        <w:t>——</w:t>
      </w:r>
      <w:r w:rsidRPr="008A4A46">
        <w:rPr>
          <w:rFonts w:ascii="宋体" w:hAnsi="宋体" w:hint="eastAsia"/>
          <w:noProof/>
          <w:color w:val="000000"/>
          <w:kern w:val="0"/>
          <w:sz w:val="22"/>
        </w:rPr>
        <w:t>尿液日平均比重量值；</w:t>
      </w:r>
    </w:p>
    <w:p w14:paraId="2CB32940" w14:textId="165ECCF5" w:rsidR="00592399" w:rsidRPr="008A4A46" w:rsidRDefault="00592399" w:rsidP="00592399">
      <w:pPr>
        <w:widowControl/>
        <w:tabs>
          <w:tab w:val="center" w:pos="4201"/>
          <w:tab w:val="right" w:leader="dot" w:pos="9298"/>
        </w:tabs>
        <w:autoSpaceDE w:val="0"/>
        <w:autoSpaceDN w:val="0"/>
        <w:adjustRightInd/>
        <w:spacing w:line="240" w:lineRule="auto"/>
        <w:ind w:firstLineChars="200" w:firstLine="440"/>
        <w:rPr>
          <w:rFonts w:ascii="宋体" w:hAnsi="宋体"/>
          <w:noProof/>
          <w:color w:val="000000"/>
          <w:kern w:val="0"/>
          <w:sz w:val="22"/>
        </w:rPr>
      </w:pPr>
      <w:r w:rsidRPr="008A4A46">
        <w:rPr>
          <w:rFonts w:ascii="宋体" w:hAnsi="宋体" w:hint="eastAsia"/>
          <w:noProof/>
          <w:color w:val="000000"/>
          <w:kern w:val="0"/>
          <w:sz w:val="22"/>
        </w:rPr>
        <w:t>1.000</w:t>
      </w:r>
      <w:r w:rsidRPr="008A4A46">
        <w:rPr>
          <w:rFonts w:ascii="Times New Roman" w:eastAsia="仿宋" w:hAnsi="Times New Roman"/>
          <w:noProof/>
          <w:color w:val="000000"/>
          <w:kern w:val="0"/>
          <w:sz w:val="22"/>
        </w:rPr>
        <w:t>——</w:t>
      </w:r>
      <w:r w:rsidRPr="008A4A46">
        <w:rPr>
          <w:rFonts w:ascii="宋体" w:hAnsi="宋体" w:hint="eastAsia"/>
          <w:noProof/>
          <w:color w:val="000000"/>
          <w:kern w:val="0"/>
          <w:sz w:val="22"/>
        </w:rPr>
        <w:t>水的比重值</w:t>
      </w:r>
      <w:r w:rsidR="00044EF3" w:rsidRPr="008A4A46">
        <w:rPr>
          <w:rFonts w:ascii="宋体" w:hAnsi="宋体" w:hint="eastAsia"/>
          <w:noProof/>
          <w:color w:val="000000"/>
          <w:kern w:val="0"/>
          <w:sz w:val="22"/>
        </w:rPr>
        <w:t>；</w:t>
      </w:r>
    </w:p>
    <w:p w14:paraId="70424860" w14:textId="77777777" w:rsidR="00592399" w:rsidRPr="008A4A46" w:rsidRDefault="00592399" w:rsidP="00592399">
      <w:pPr>
        <w:widowControl/>
        <w:tabs>
          <w:tab w:val="center" w:pos="4201"/>
          <w:tab w:val="right" w:leader="dot" w:pos="9298"/>
        </w:tabs>
        <w:autoSpaceDE w:val="0"/>
        <w:autoSpaceDN w:val="0"/>
        <w:adjustRightInd/>
        <w:spacing w:line="240" w:lineRule="auto"/>
        <w:ind w:firstLineChars="200" w:firstLine="440"/>
        <w:rPr>
          <w:rFonts w:ascii="宋体" w:hAnsi="Times New Roman"/>
          <w:i/>
          <w:noProof/>
          <w:kern w:val="0"/>
          <w:sz w:val="22"/>
          <w:szCs w:val="22"/>
        </w:rPr>
      </w:pPr>
      <w:r w:rsidRPr="008A4A46">
        <w:rPr>
          <w:rFonts w:ascii="宋体" w:hAnsi="Times New Roman"/>
          <w:noProof/>
          <w:kern w:val="0"/>
          <w:sz w:val="22"/>
          <w:szCs w:val="22"/>
        </w:rPr>
        <w:t>S</w:t>
      </w:r>
      <w:r w:rsidRPr="008A4A46">
        <w:rPr>
          <w:rFonts w:ascii="宋体" w:hAnsi="Times New Roman" w:hint="eastAsia"/>
          <w:noProof/>
          <w:kern w:val="0"/>
          <w:sz w:val="22"/>
          <w:szCs w:val="22"/>
        </w:rPr>
        <w:t>g</w:t>
      </w:r>
      <w:r w:rsidRPr="008A4A46">
        <w:rPr>
          <w:rFonts w:ascii="宋体" w:hAnsi="Times New Roman" w:hint="eastAsia"/>
          <w:i/>
          <w:noProof/>
          <w:kern w:val="0"/>
          <w:sz w:val="22"/>
          <w:szCs w:val="22"/>
        </w:rPr>
        <w:t xml:space="preserve">   </w:t>
      </w:r>
      <w:r w:rsidRPr="008A4A46">
        <w:rPr>
          <w:rFonts w:ascii="Times New Roman" w:eastAsia="仿宋" w:hAnsi="Times New Roman"/>
          <w:noProof/>
          <w:color w:val="000000"/>
          <w:kern w:val="0"/>
          <w:sz w:val="22"/>
        </w:rPr>
        <w:t>——</w:t>
      </w:r>
      <w:r w:rsidRPr="008A4A46">
        <w:rPr>
          <w:rFonts w:ascii="宋体" w:hAnsi="宋体" w:hint="eastAsia"/>
          <w:noProof/>
          <w:color w:val="000000"/>
          <w:kern w:val="0"/>
          <w:sz w:val="22"/>
        </w:rPr>
        <w:t>尿液实测比重值。</w:t>
      </w:r>
    </w:p>
    <w:p w14:paraId="39DF79B2" w14:textId="77777777" w:rsidR="00592399" w:rsidRPr="008A4A46" w:rsidRDefault="00592399" w:rsidP="00592399">
      <w:pPr>
        <w:widowControl/>
        <w:numPr>
          <w:ilvl w:val="0"/>
          <w:numId w:val="44"/>
        </w:numPr>
        <w:adjustRightInd/>
        <w:snapToGrid w:val="0"/>
        <w:spacing w:line="240" w:lineRule="auto"/>
        <w:ind w:left="709"/>
        <w:jc w:val="left"/>
        <w:rPr>
          <w:rFonts w:ascii="宋体" w:hAnsi="宋体"/>
          <w:color w:val="000000"/>
          <w:kern w:val="0"/>
        </w:rPr>
      </w:pPr>
      <w:r w:rsidRPr="008A4A46">
        <w:rPr>
          <w:rFonts w:ascii="宋体" w:hAnsi="宋体" w:hint="eastAsia"/>
          <w:color w:val="000000"/>
          <w:kern w:val="0"/>
        </w:rPr>
        <w:t>如果尿液比重测定不是在</w:t>
      </w:r>
      <w:r w:rsidRPr="008A4A46">
        <w:rPr>
          <w:rFonts w:ascii="宋体" w:hAnsi="宋体"/>
          <w:color w:val="000000"/>
          <w:kern w:val="0"/>
        </w:rPr>
        <w:t>15</w:t>
      </w:r>
      <w:r w:rsidRPr="008A4A46">
        <w:rPr>
          <w:rFonts w:ascii="宋体" w:hAnsi="宋体" w:hint="eastAsia"/>
          <w:color w:val="000000"/>
          <w:kern w:val="0"/>
        </w:rPr>
        <w:t>℃进行的，按公式</w:t>
      </w:r>
      <w:r w:rsidRPr="008A4A46">
        <w:rPr>
          <w:rFonts w:ascii="宋体" w:hAnsi="宋体"/>
          <w:color w:val="000000"/>
          <w:kern w:val="0"/>
        </w:rPr>
        <w:t>(5)</w:t>
      </w:r>
      <w:r w:rsidRPr="008A4A46">
        <w:rPr>
          <w:rFonts w:ascii="宋体" w:hAnsi="宋体" w:hint="eastAsia"/>
          <w:color w:val="000000"/>
          <w:kern w:val="0"/>
        </w:rPr>
        <w:t>进行温度校正：</w:t>
      </w:r>
    </w:p>
    <w:p w14:paraId="4D4C6E04" w14:textId="77777777" w:rsidR="00592399" w:rsidRPr="008A4A46" w:rsidRDefault="00592399" w:rsidP="00592399">
      <w:pPr>
        <w:widowControl/>
        <w:tabs>
          <w:tab w:val="center" w:pos="4201"/>
          <w:tab w:val="right" w:leader="dot" w:pos="9298"/>
        </w:tabs>
        <w:autoSpaceDE w:val="0"/>
        <w:autoSpaceDN w:val="0"/>
        <w:adjustRightInd/>
        <w:spacing w:line="240" w:lineRule="auto"/>
        <w:rPr>
          <w:rFonts w:ascii="宋体" w:hAnsi="Times New Roman"/>
          <w:noProof/>
          <w:kern w:val="0"/>
          <w:sz w:val="22"/>
          <w:szCs w:val="22"/>
        </w:rPr>
      </w:pPr>
      <w:r w:rsidRPr="008A4A46">
        <w:rPr>
          <w:rFonts w:ascii="宋体" w:hAnsi="Times New Roman"/>
          <w:noProof/>
          <w:kern w:val="0"/>
          <w:sz w:val="22"/>
          <w:szCs w:val="22"/>
        </w:rPr>
        <w:tab/>
      </w:r>
      <w:r w:rsidRPr="008A4A46">
        <w:rPr>
          <w:rFonts w:ascii="宋体" w:hAnsi="Times New Roman" w:hint="eastAsia"/>
          <w:noProof/>
          <w:kern w:val="0"/>
          <w:sz w:val="22"/>
          <w:szCs w:val="22"/>
        </w:rPr>
        <w:t>Sg=Sg</w:t>
      </w:r>
      <w:r w:rsidRPr="008A4A46">
        <w:rPr>
          <w:rFonts w:ascii="宋体" w:hAnsi="Times New Roman" w:hint="eastAsia"/>
          <w:noProof/>
          <w:kern w:val="0"/>
          <w:sz w:val="22"/>
          <w:szCs w:val="22"/>
          <w:vertAlign w:val="subscript"/>
        </w:rPr>
        <w:t>0</w:t>
      </w:r>
      <w:r w:rsidRPr="008A4A46">
        <w:rPr>
          <w:rFonts w:ascii="宋体" w:hAnsi="Times New Roman" w:hint="eastAsia"/>
          <w:noProof/>
          <w:kern w:val="0"/>
          <w:sz w:val="22"/>
          <w:szCs w:val="22"/>
        </w:rPr>
        <w:t xml:space="preserve">+ </w:t>
      </w:r>
      <m:oMath>
        <m:f>
          <m:fPr>
            <m:ctrlPr>
              <w:rPr>
                <w:rFonts w:ascii="Cambria Math" w:hAnsi="宋体"/>
                <w:noProof/>
                <w:kern w:val="0"/>
                <w:sz w:val="18"/>
                <w:szCs w:val="18"/>
              </w:rPr>
            </m:ctrlPr>
          </m:fPr>
          <m:num>
            <m:r>
              <m:rPr>
                <m:sty m:val="p"/>
              </m:rPr>
              <w:rPr>
                <w:rFonts w:ascii="Cambria Math" w:hAnsi="宋体"/>
                <w:noProof/>
                <w:kern w:val="0"/>
                <w:sz w:val="18"/>
                <w:szCs w:val="18"/>
              </w:rPr>
              <m:t>t</m:t>
            </m:r>
            <m:r>
              <m:rPr>
                <m:sty m:val="p"/>
              </m:rPr>
              <w:rPr>
                <w:rFonts w:ascii="Cambria Math" w:hAnsi="Cambria Math"/>
                <w:noProof/>
                <w:kern w:val="0"/>
                <w:sz w:val="18"/>
                <w:szCs w:val="18"/>
              </w:rPr>
              <m:t>-</m:t>
            </m:r>
            <m:r>
              <m:rPr>
                <m:sty m:val="p"/>
              </m:rPr>
              <w:rPr>
                <w:rFonts w:ascii="Cambria Math" w:hAnsi="宋体"/>
                <w:noProof/>
                <w:kern w:val="0"/>
                <w:sz w:val="18"/>
                <w:szCs w:val="18"/>
              </w:rPr>
              <m:t>15</m:t>
            </m:r>
          </m:num>
          <m:den>
            <m:r>
              <m:rPr>
                <m:sty m:val="p"/>
              </m:rPr>
              <w:rPr>
                <w:rFonts w:ascii="Cambria Math" w:hAnsi="宋体"/>
                <w:noProof/>
                <w:kern w:val="0"/>
                <w:sz w:val="18"/>
                <w:szCs w:val="18"/>
              </w:rPr>
              <m:t>3</m:t>
            </m:r>
          </m:den>
        </m:f>
        <m:r>
          <m:rPr>
            <m:sty m:val="p"/>
          </m:rPr>
          <w:rPr>
            <w:rFonts w:ascii="Cambria Math" w:hAnsi="宋体"/>
            <w:noProof/>
            <w:kern w:val="0"/>
            <w:sz w:val="18"/>
            <w:szCs w:val="18"/>
          </w:rPr>
          <m:t>×</m:t>
        </m:r>
        <m:r>
          <m:rPr>
            <m:sty m:val="p"/>
          </m:rPr>
          <w:rPr>
            <w:rFonts w:ascii="Cambria Math" w:hAnsi="宋体"/>
            <w:noProof/>
            <w:kern w:val="0"/>
            <w:sz w:val="18"/>
            <w:szCs w:val="18"/>
          </w:rPr>
          <m:t>0.001</m:t>
        </m:r>
      </m:oMath>
      <w:r w:rsidRPr="008A4A46">
        <w:rPr>
          <w:rFonts w:ascii="宋体" w:hAnsi="Times New Roman"/>
          <w:noProof/>
          <w:kern w:val="0"/>
          <w:sz w:val="22"/>
          <w:szCs w:val="22"/>
        </w:rPr>
        <w:tab/>
        <w:t>(</w:t>
      </w:r>
      <w:r w:rsidRPr="008A4A46">
        <w:rPr>
          <w:rFonts w:ascii="宋体" w:hAnsi="Times New Roman"/>
          <w:noProof/>
          <w:kern w:val="0"/>
          <w:sz w:val="22"/>
          <w:szCs w:val="22"/>
        </w:rPr>
        <w:fldChar w:fldCharType="begin"/>
      </w:r>
      <w:r w:rsidRPr="008A4A46">
        <w:rPr>
          <w:rFonts w:ascii="宋体" w:hAnsi="Times New Roman"/>
          <w:noProof/>
          <w:kern w:val="0"/>
          <w:sz w:val="22"/>
          <w:szCs w:val="22"/>
        </w:rPr>
        <w:instrText xml:space="preserve"> SEQ </w:instrText>
      </w:r>
      <w:r w:rsidRPr="008A4A46">
        <w:rPr>
          <w:rFonts w:ascii="宋体" w:hAnsi="Times New Roman" w:hint="eastAsia"/>
          <w:noProof/>
          <w:kern w:val="0"/>
          <w:sz w:val="22"/>
          <w:szCs w:val="22"/>
        </w:rPr>
        <w:instrText>标准自动公式</w:instrText>
      </w:r>
      <w:r w:rsidRPr="008A4A46">
        <w:rPr>
          <w:rFonts w:ascii="宋体" w:hAnsi="Times New Roman"/>
          <w:noProof/>
          <w:kern w:val="0"/>
          <w:sz w:val="22"/>
          <w:szCs w:val="22"/>
        </w:rPr>
        <w:instrText xml:space="preserve"> \* ARABIC </w:instrText>
      </w:r>
      <w:r w:rsidRPr="008A4A46">
        <w:rPr>
          <w:rFonts w:ascii="宋体" w:hAnsi="Times New Roman"/>
          <w:noProof/>
          <w:kern w:val="0"/>
          <w:sz w:val="22"/>
          <w:szCs w:val="22"/>
        </w:rPr>
        <w:fldChar w:fldCharType="separate"/>
      </w:r>
      <w:r w:rsidRPr="008A4A46">
        <w:rPr>
          <w:rFonts w:ascii="宋体" w:hAnsi="Times New Roman"/>
          <w:noProof/>
          <w:kern w:val="0"/>
          <w:sz w:val="22"/>
          <w:szCs w:val="22"/>
        </w:rPr>
        <w:t>5</w:t>
      </w:r>
      <w:r w:rsidRPr="008A4A46">
        <w:rPr>
          <w:rFonts w:ascii="宋体" w:hAnsi="Times New Roman"/>
          <w:noProof/>
          <w:kern w:val="0"/>
          <w:sz w:val="22"/>
          <w:szCs w:val="22"/>
        </w:rPr>
        <w:fldChar w:fldCharType="end"/>
      </w:r>
      <w:r w:rsidRPr="008A4A46">
        <w:rPr>
          <w:rFonts w:ascii="宋体" w:hAnsi="Times New Roman"/>
          <w:noProof/>
          <w:kern w:val="0"/>
          <w:sz w:val="22"/>
          <w:szCs w:val="22"/>
        </w:rPr>
        <w:t>)</w:t>
      </w:r>
    </w:p>
    <w:p w14:paraId="08256CD1" w14:textId="77777777" w:rsidR="00592399" w:rsidRPr="008A4A46" w:rsidRDefault="00592399" w:rsidP="00592399">
      <w:pPr>
        <w:widowControl/>
        <w:tabs>
          <w:tab w:val="center" w:pos="4201"/>
          <w:tab w:val="right" w:leader="dot" w:pos="9298"/>
        </w:tabs>
        <w:autoSpaceDE w:val="0"/>
        <w:autoSpaceDN w:val="0"/>
        <w:adjustRightInd/>
        <w:spacing w:line="240" w:lineRule="auto"/>
        <w:ind w:firstLineChars="200" w:firstLine="440"/>
        <w:rPr>
          <w:rFonts w:ascii="宋体" w:hAnsi="Times New Roman"/>
          <w:noProof/>
          <w:kern w:val="0"/>
          <w:sz w:val="22"/>
          <w:szCs w:val="22"/>
        </w:rPr>
      </w:pPr>
      <w:r w:rsidRPr="008A4A46">
        <w:rPr>
          <w:rFonts w:ascii="宋体" w:hAnsi="Times New Roman" w:hint="eastAsia"/>
          <w:noProof/>
          <w:kern w:val="0"/>
          <w:sz w:val="22"/>
          <w:szCs w:val="22"/>
        </w:rPr>
        <w:t>式中：</w:t>
      </w:r>
    </w:p>
    <w:p w14:paraId="1ECC4DD8" w14:textId="6D8A1B11" w:rsidR="00592399" w:rsidRPr="008A4A46" w:rsidRDefault="00592399" w:rsidP="009B2FDF">
      <w:pPr>
        <w:widowControl/>
        <w:tabs>
          <w:tab w:val="center" w:pos="4201"/>
          <w:tab w:val="right" w:leader="dot" w:pos="9298"/>
        </w:tabs>
        <w:autoSpaceDE w:val="0"/>
        <w:autoSpaceDN w:val="0"/>
        <w:adjustRightInd/>
        <w:spacing w:line="240" w:lineRule="auto"/>
        <w:ind w:firstLineChars="200" w:firstLine="440"/>
        <w:rPr>
          <w:rFonts w:ascii="宋体" w:hAnsi="Times New Roman"/>
          <w:noProof/>
          <w:kern w:val="0"/>
          <w:sz w:val="22"/>
          <w:szCs w:val="22"/>
        </w:rPr>
      </w:pPr>
      <w:r w:rsidRPr="008A4A46">
        <w:rPr>
          <w:rFonts w:ascii="宋体" w:hAnsi="Times New Roman" w:hint="eastAsia"/>
          <w:noProof/>
          <w:kern w:val="0"/>
          <w:sz w:val="22"/>
          <w:szCs w:val="22"/>
        </w:rPr>
        <w:t>Sg</w:t>
      </w:r>
      <w:r w:rsidRPr="008A4A46">
        <w:rPr>
          <w:rFonts w:ascii="宋体" w:hAnsi="Times New Roman" w:hint="eastAsia"/>
          <w:noProof/>
          <w:kern w:val="0"/>
          <w:sz w:val="22"/>
          <w:szCs w:val="22"/>
          <w:vertAlign w:val="subscript"/>
        </w:rPr>
        <w:t>0</w:t>
      </w:r>
      <w:r w:rsidRPr="008A4A46">
        <w:rPr>
          <w:rFonts w:ascii="宋体" w:hAnsi="Times New Roman"/>
          <w:i/>
          <w:noProof/>
          <w:kern w:val="0"/>
          <w:sz w:val="22"/>
          <w:szCs w:val="22"/>
        </w:rPr>
        <w:t xml:space="preserve"> </w:t>
      </w:r>
      <w:r w:rsidRPr="008A4A46">
        <w:rPr>
          <w:rFonts w:ascii="Times New Roman" w:hAnsi="Times New Roman"/>
          <w:noProof/>
          <w:color w:val="000000"/>
          <w:kern w:val="0"/>
          <w:sz w:val="22"/>
        </w:rPr>
        <w:t>——</w:t>
      </w:r>
      <w:r w:rsidRPr="008A4A46">
        <w:rPr>
          <w:rFonts w:ascii="Times New Roman" w:hAnsi="Times New Roman" w:hint="eastAsia"/>
          <w:noProof/>
          <w:color w:val="000000"/>
          <w:kern w:val="0"/>
          <w:sz w:val="22"/>
        </w:rPr>
        <w:t>比重计读数；</w:t>
      </w:r>
    </w:p>
    <w:p w14:paraId="1ED308A0" w14:textId="77777777" w:rsidR="00592399" w:rsidRPr="008A4A46" w:rsidRDefault="00592399" w:rsidP="00592399">
      <w:pPr>
        <w:widowControl/>
        <w:tabs>
          <w:tab w:val="center" w:pos="4201"/>
          <w:tab w:val="right" w:leader="dot" w:pos="9298"/>
        </w:tabs>
        <w:autoSpaceDE w:val="0"/>
        <w:autoSpaceDN w:val="0"/>
        <w:adjustRightInd/>
        <w:spacing w:line="240" w:lineRule="auto"/>
        <w:ind w:firstLineChars="200" w:firstLine="440"/>
        <w:rPr>
          <w:rFonts w:ascii="宋体" w:hAnsi="Times New Roman"/>
          <w:noProof/>
          <w:color w:val="000000"/>
          <w:kern w:val="0"/>
          <w:sz w:val="22"/>
        </w:rPr>
      </w:pPr>
      <w:r w:rsidRPr="008A4A46">
        <w:rPr>
          <w:rFonts w:ascii="宋体" w:hAnsi="Times New Roman"/>
          <w:noProof/>
          <w:kern w:val="0"/>
          <w:sz w:val="22"/>
          <w:szCs w:val="22"/>
        </w:rPr>
        <w:t xml:space="preserve">t </w:t>
      </w:r>
      <w:r w:rsidRPr="008A4A46">
        <w:rPr>
          <w:rFonts w:ascii="Times New Roman" w:hAnsi="Times New Roman"/>
          <w:noProof/>
          <w:color w:val="000000"/>
          <w:kern w:val="0"/>
          <w:sz w:val="22"/>
        </w:rPr>
        <w:t>——</w:t>
      </w:r>
      <w:r w:rsidRPr="008A4A46">
        <w:rPr>
          <w:rFonts w:ascii="宋体" w:hAnsi="Times New Roman" w:hint="eastAsia"/>
          <w:noProof/>
          <w:color w:val="000000"/>
          <w:kern w:val="0"/>
          <w:sz w:val="22"/>
        </w:rPr>
        <w:t>测试时的温度；</w:t>
      </w:r>
    </w:p>
    <w:p w14:paraId="20FE9B99" w14:textId="130CD371" w:rsidR="00592399" w:rsidRPr="008A4A46" w:rsidRDefault="00592399" w:rsidP="00592399">
      <w:pPr>
        <w:pStyle w:val="afffffffff0"/>
        <w:tabs>
          <w:tab w:val="clear" w:pos="360"/>
        </w:tabs>
      </w:pPr>
      <w:r w:rsidRPr="008A4A46">
        <w:rPr>
          <w:rFonts w:hint="eastAsia"/>
        </w:rPr>
        <w:t>检测血清中环境化学物时，因血清中亲脂性环境化学物水平受血清中脂质浓度的影响，应对亲脂性环境化学物检测结果用血清脂质浓度进行校正。</w:t>
      </w:r>
    </w:p>
    <w:p w14:paraId="62A3FC45" w14:textId="77777777" w:rsidR="00592399" w:rsidRPr="008A4A46" w:rsidRDefault="00592399" w:rsidP="00902A3C">
      <w:pPr>
        <w:pStyle w:val="affe"/>
        <w:spacing w:before="156" w:after="156"/>
      </w:pPr>
      <w:bookmarkStart w:id="176" w:name="_Toc89186954"/>
      <w:r w:rsidRPr="008A4A46">
        <w:rPr>
          <w:rFonts w:hint="eastAsia"/>
        </w:rPr>
        <w:t>结果评价</w:t>
      </w:r>
      <w:bookmarkEnd w:id="176"/>
    </w:p>
    <w:p w14:paraId="4811CC0A" w14:textId="232D561C" w:rsidR="00592399" w:rsidRPr="008A4A46" w:rsidRDefault="00592399" w:rsidP="00902A3C">
      <w:pPr>
        <w:pStyle w:val="afffffffff0"/>
      </w:pPr>
      <w:r w:rsidRPr="008A4A46">
        <w:rPr>
          <w:rFonts w:hint="eastAsia"/>
        </w:rPr>
        <w:t>分析人员应评价估计值的统计可靠性，以确定结果是否适合其预期的研究目标。评估估计值可靠性指标包括有效样本量、设计效率、置信区间宽度、置信区间相对宽度、自由度和相对标准误差</w:t>
      </w:r>
      <w:r w:rsidR="00FB05E0" w:rsidRPr="008A4A46">
        <w:rPr>
          <w:rFonts w:hint="eastAsia"/>
        </w:rPr>
        <w:t>等</w:t>
      </w:r>
      <w:r w:rsidRPr="008A4A46">
        <w:rPr>
          <w:rFonts w:hint="eastAsia"/>
        </w:rPr>
        <w:t>。</w:t>
      </w:r>
    </w:p>
    <w:p w14:paraId="230EE35E" w14:textId="47C1B4EF" w:rsidR="00592399" w:rsidRPr="000616A4" w:rsidRDefault="00592399" w:rsidP="00902A3C">
      <w:pPr>
        <w:pStyle w:val="afffffffff0"/>
        <w:rPr>
          <w:noProof/>
          <w:color w:val="000000"/>
          <w:sz w:val="22"/>
        </w:rPr>
      </w:pPr>
      <w:r w:rsidRPr="008A4A46">
        <w:rPr>
          <w:rFonts w:hint="eastAsia"/>
        </w:rPr>
        <w:t>评价监测结果</w:t>
      </w:r>
      <w:r w:rsidR="00DF4FFC" w:rsidRPr="008A4A46">
        <w:rPr>
          <w:rFonts w:hint="eastAsia"/>
        </w:rPr>
        <w:t>应</w:t>
      </w:r>
      <w:r w:rsidRPr="008A4A46">
        <w:rPr>
          <w:rFonts w:hint="eastAsia"/>
        </w:rPr>
        <w:t>由分析人员和卫生医师共同进行。对监测结果进行评价或做出任何结论时，除应防止将相关关系误认为是因果关系外，还应根据监测的标本和污染物的种类，从生物学角度考虑可能影响结果的各种因素。</w:t>
      </w:r>
      <w:bookmarkEnd w:id="159"/>
      <w:bookmarkEnd w:id="160"/>
      <w:bookmarkEnd w:id="161"/>
      <w:bookmarkEnd w:id="162"/>
      <w:bookmarkEnd w:id="163"/>
      <w:bookmarkEnd w:id="164"/>
      <w:bookmarkEnd w:id="165"/>
      <w:bookmarkEnd w:id="166"/>
      <w:bookmarkEnd w:id="167"/>
      <w:bookmarkEnd w:id="168"/>
      <w:bookmarkEnd w:id="169"/>
    </w:p>
    <w:p w14:paraId="53BDFD39" w14:textId="77777777" w:rsidR="000616A4" w:rsidRDefault="000616A4" w:rsidP="000616A4">
      <w:pPr>
        <w:pStyle w:val="afffffffff0"/>
        <w:numPr>
          <w:ilvl w:val="0"/>
          <w:numId w:val="0"/>
        </w:numPr>
        <w:jc w:val="center"/>
        <w:rPr>
          <w:noProof/>
          <w:color w:val="000000"/>
          <w:sz w:val="22"/>
        </w:rPr>
      </w:pPr>
      <w:bookmarkStart w:id="177" w:name="BookMark8"/>
      <w:bookmarkEnd w:id="25"/>
      <w:r>
        <w:rPr>
          <w:rFonts w:hint="eastAsia"/>
          <w:noProof/>
          <w:color w:val="000000"/>
          <w:sz w:val="22"/>
        </w:rPr>
        <w:lastRenderedPageBreak/>
        <w:drawing>
          <wp:inline distT="0" distB="0" distL="0" distR="0" wp14:anchorId="50D90389" wp14:editId="16569982">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77"/>
    </w:p>
    <w:p w14:paraId="58DE7541" w14:textId="77777777" w:rsidR="000616A4" w:rsidRDefault="000616A4" w:rsidP="000616A4">
      <w:pPr>
        <w:pStyle w:val="afffffffff0"/>
        <w:numPr>
          <w:ilvl w:val="0"/>
          <w:numId w:val="0"/>
        </w:numPr>
        <w:rPr>
          <w:noProof/>
          <w:color w:val="000000"/>
          <w:sz w:val="22"/>
        </w:rPr>
      </w:pPr>
      <w:r w:rsidRPr="000616A4">
        <w:rPr>
          <w:rFonts w:hint="eastAsia"/>
          <w:noProof/>
          <w:color w:val="000000"/>
          <w:sz w:val="22"/>
        </w:rPr>
        <w:t xml:space="preserve">联系人：曲英莉 </w:t>
      </w:r>
    </w:p>
    <w:p w14:paraId="6A803CF2" w14:textId="77777777" w:rsidR="000616A4" w:rsidRDefault="000616A4" w:rsidP="000616A4">
      <w:pPr>
        <w:pStyle w:val="afffffffff0"/>
        <w:numPr>
          <w:ilvl w:val="0"/>
          <w:numId w:val="0"/>
        </w:numPr>
        <w:rPr>
          <w:noProof/>
          <w:color w:val="000000"/>
          <w:sz w:val="22"/>
        </w:rPr>
      </w:pPr>
      <w:r w:rsidRPr="000616A4">
        <w:rPr>
          <w:rFonts w:hint="eastAsia"/>
          <w:noProof/>
          <w:color w:val="000000"/>
          <w:sz w:val="22"/>
        </w:rPr>
        <w:t>联系电话：010-50930242</w:t>
      </w:r>
    </w:p>
    <w:p w14:paraId="00742621" w14:textId="136D7DCF" w:rsidR="000616A4" w:rsidRPr="008A4A46" w:rsidRDefault="000616A4" w:rsidP="000616A4">
      <w:pPr>
        <w:pStyle w:val="afffffffff0"/>
        <w:numPr>
          <w:ilvl w:val="0"/>
          <w:numId w:val="0"/>
        </w:numPr>
        <w:rPr>
          <w:noProof/>
          <w:color w:val="000000"/>
          <w:sz w:val="22"/>
        </w:rPr>
      </w:pPr>
      <w:r w:rsidRPr="000616A4">
        <w:rPr>
          <w:rFonts w:hint="eastAsia"/>
          <w:noProof/>
          <w:color w:val="000000"/>
          <w:sz w:val="22"/>
        </w:rPr>
        <w:t>联系邮箱：quyingli@nieh.chinacdc.cn</w:t>
      </w:r>
    </w:p>
    <w:sectPr w:rsidR="000616A4" w:rsidRPr="008A4A46" w:rsidSect="00790CA3">
      <w:pgSz w:w="11906" w:h="16838" w:code="9"/>
      <w:pgMar w:top="2410"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7E929" w14:textId="77777777" w:rsidR="00A64EF2" w:rsidRDefault="00A64EF2" w:rsidP="00D86DB7">
      <w:r>
        <w:separator/>
      </w:r>
    </w:p>
    <w:p w14:paraId="429888AF" w14:textId="77777777" w:rsidR="00A64EF2" w:rsidRDefault="00A64EF2"/>
    <w:p w14:paraId="70C083A7" w14:textId="77777777" w:rsidR="00A64EF2" w:rsidRDefault="00A64EF2"/>
  </w:endnote>
  <w:endnote w:type="continuationSeparator" w:id="0">
    <w:p w14:paraId="006A3514" w14:textId="77777777" w:rsidR="00A64EF2" w:rsidRDefault="00A64EF2" w:rsidP="00D86DB7">
      <w:r>
        <w:continuationSeparator/>
      </w:r>
    </w:p>
    <w:p w14:paraId="0582EAFB" w14:textId="77777777" w:rsidR="00A64EF2" w:rsidRDefault="00A64EF2"/>
    <w:p w14:paraId="0A7D40D5" w14:textId="77777777" w:rsidR="00A64EF2" w:rsidRDefault="00A64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e眠副浡渀.">
    <w:altName w:val="宋体"/>
    <w:charset w:val="86"/>
    <w:family w:val="roma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Math">
    <w:panose1 w:val="00000000000000000000"/>
    <w:charset w:val="00"/>
    <w:family w:val="roman"/>
    <w:pitch w:val="variable"/>
    <w:sig w:usb0="E00002FF" w:usb1="42002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0155A" w14:textId="77777777" w:rsidR="00E0191B" w:rsidRDefault="00E0191B">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A03AC" w14:textId="77777777" w:rsidR="00E0191B" w:rsidRPr="00324EDD" w:rsidRDefault="00E0191B"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2C2EC" w14:textId="7BAC04A2" w:rsidR="00E0191B" w:rsidRDefault="00E0191B" w:rsidP="00D63276">
    <w:pPr>
      <w:pStyle w:val="affff8"/>
    </w:pPr>
    <w:r>
      <w:fldChar w:fldCharType="begin"/>
    </w:r>
    <w:r>
      <w:instrText>PAGE   \* MERGEFORMAT</w:instrText>
    </w:r>
    <w:r>
      <w:fldChar w:fldCharType="separate"/>
    </w:r>
    <w:r w:rsidR="003E3EAE" w:rsidRPr="003E3EAE">
      <w:rPr>
        <w:noProof/>
        <w:lang w:val="zh-CN"/>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80A16" w14:textId="77777777" w:rsidR="00A64EF2" w:rsidRDefault="00A64EF2" w:rsidP="00D86DB7">
      <w:r>
        <w:separator/>
      </w:r>
    </w:p>
  </w:footnote>
  <w:footnote w:type="continuationSeparator" w:id="0">
    <w:p w14:paraId="3898C2AD" w14:textId="77777777" w:rsidR="00A64EF2" w:rsidRDefault="00A64EF2" w:rsidP="00D86DB7">
      <w:r>
        <w:continuationSeparator/>
      </w:r>
    </w:p>
    <w:p w14:paraId="57713E83" w14:textId="77777777" w:rsidR="00A64EF2" w:rsidRDefault="00A64EF2"/>
    <w:p w14:paraId="2E78155C" w14:textId="77777777" w:rsidR="00A64EF2" w:rsidRDefault="00A64E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30761" w14:textId="77777777" w:rsidR="00E0191B" w:rsidRPr="00E70388" w:rsidRDefault="00E0191B"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240F6" w14:textId="77777777" w:rsidR="00E0191B" w:rsidRPr="00324EDD" w:rsidRDefault="00E0191B"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010CB" w14:textId="77777777" w:rsidR="00E0191B" w:rsidRDefault="00E0191B"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GB/T XXXXX—XXXX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2CB3A" w14:textId="3A6FF646" w:rsidR="00E0191B" w:rsidRPr="00D84FA1" w:rsidRDefault="00E0191B" w:rsidP="007C19E8">
    <w:pPr>
      <w:pStyle w:val="afffff0"/>
      <w:spacing w:after="0"/>
    </w:pPr>
    <w:r>
      <w:fldChar w:fldCharType="begin"/>
    </w:r>
    <w:r>
      <w:instrText xml:space="preserve"> STYLEREF  标准文件_文件编号  \* MERGEFORMAT </w:instrText>
    </w:r>
    <w:r>
      <w:fldChar w:fldCharType="separate"/>
    </w:r>
    <w:r w:rsidR="003E3EAE">
      <w:t>GB/T XXXXX</w:t>
    </w:r>
    <w:r w:rsidR="003E3EAE">
      <w:t>—</w:t>
    </w:r>
    <w:r w:rsidR="003E3EAE">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93F72E6"/>
    <w:multiLevelType w:val="hybridMultilevel"/>
    <w:tmpl w:val="01880BBA"/>
    <w:lvl w:ilvl="0" w:tplc="04090019">
      <w:start w:val="1"/>
      <w:numFmt w:val="lowerLetter"/>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9"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EA2025"/>
    <w:multiLevelType w:val="multilevel"/>
    <w:tmpl w:val="55565562"/>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567"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680" w:hanging="68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2"/>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4"/>
  </w:num>
  <w:num w:numId="13">
    <w:abstractNumId w:val="18"/>
  </w:num>
  <w:num w:numId="14">
    <w:abstractNumId w:val="35"/>
  </w:num>
  <w:num w:numId="15">
    <w:abstractNumId w:val="1"/>
  </w:num>
  <w:num w:numId="16">
    <w:abstractNumId w:val="24"/>
  </w:num>
  <w:num w:numId="17">
    <w:abstractNumId w:val="6"/>
  </w:num>
  <w:num w:numId="18">
    <w:abstractNumId w:val="14"/>
  </w:num>
  <w:num w:numId="19">
    <w:abstractNumId w:val="19"/>
  </w:num>
  <w:num w:numId="20">
    <w:abstractNumId w:val="30"/>
  </w:num>
  <w:num w:numId="21">
    <w:abstractNumId w:val="31"/>
  </w:num>
  <w:num w:numId="22">
    <w:abstractNumId w:val="11"/>
  </w:num>
  <w:num w:numId="23">
    <w:abstractNumId w:val="13"/>
  </w:num>
  <w:num w:numId="24">
    <w:abstractNumId w:val="33"/>
  </w:num>
  <w:num w:numId="25">
    <w:abstractNumId w:val="2"/>
  </w:num>
  <w:num w:numId="26">
    <w:abstractNumId w:val="4"/>
  </w:num>
  <w:num w:numId="27">
    <w:abstractNumId w:val="17"/>
  </w:num>
  <w:num w:numId="28">
    <w:abstractNumId w:val="15"/>
  </w:num>
  <w:num w:numId="29">
    <w:abstractNumId w:val="29"/>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6"/>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7BLKeW2V6NyMDPqax89CojzLVzyo8DzJsuzLqG8ahJYV34/MQxXTFUA60pj3+HXLMljRlhPRhQWUNaNwC0dLNw==" w:salt="YczAKHfg4fxdJIxR7a+G/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B8"/>
    <w:rsid w:val="0000040A"/>
    <w:rsid w:val="00000A94"/>
    <w:rsid w:val="00001972"/>
    <w:rsid w:val="00001D9A"/>
    <w:rsid w:val="00005925"/>
    <w:rsid w:val="00007B3A"/>
    <w:rsid w:val="00007F26"/>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4982"/>
    <w:rsid w:val="000359C3"/>
    <w:rsid w:val="00035A7D"/>
    <w:rsid w:val="0004249A"/>
    <w:rsid w:val="00043282"/>
    <w:rsid w:val="000432F2"/>
    <w:rsid w:val="00044286"/>
    <w:rsid w:val="00044EF3"/>
    <w:rsid w:val="00047F28"/>
    <w:rsid w:val="000503AA"/>
    <w:rsid w:val="000506A1"/>
    <w:rsid w:val="000515DD"/>
    <w:rsid w:val="0005265A"/>
    <w:rsid w:val="000539DD"/>
    <w:rsid w:val="00053BD3"/>
    <w:rsid w:val="00054CC7"/>
    <w:rsid w:val="000556ED"/>
    <w:rsid w:val="00055FE2"/>
    <w:rsid w:val="0005616F"/>
    <w:rsid w:val="00060C2E"/>
    <w:rsid w:val="00061033"/>
    <w:rsid w:val="000616A4"/>
    <w:rsid w:val="000619E9"/>
    <w:rsid w:val="00061B60"/>
    <w:rsid w:val="000622D4"/>
    <w:rsid w:val="0006357D"/>
    <w:rsid w:val="00067F1E"/>
    <w:rsid w:val="00071CC0"/>
    <w:rsid w:val="00073C8C"/>
    <w:rsid w:val="00077B64"/>
    <w:rsid w:val="00080A1C"/>
    <w:rsid w:val="00082317"/>
    <w:rsid w:val="00083D2C"/>
    <w:rsid w:val="000843DC"/>
    <w:rsid w:val="00086AA1"/>
    <w:rsid w:val="00087A77"/>
    <w:rsid w:val="00090136"/>
    <w:rsid w:val="00090CA6"/>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3850"/>
    <w:rsid w:val="000D4B9C"/>
    <w:rsid w:val="000D4EB6"/>
    <w:rsid w:val="000D753B"/>
    <w:rsid w:val="000E4C9E"/>
    <w:rsid w:val="000E6FD7"/>
    <w:rsid w:val="000F06E1"/>
    <w:rsid w:val="000F0E3C"/>
    <w:rsid w:val="000F19D5"/>
    <w:rsid w:val="000F2E41"/>
    <w:rsid w:val="000F4AEA"/>
    <w:rsid w:val="000F6501"/>
    <w:rsid w:val="000F67E9"/>
    <w:rsid w:val="001016A7"/>
    <w:rsid w:val="001032AA"/>
    <w:rsid w:val="00104926"/>
    <w:rsid w:val="00110D1E"/>
    <w:rsid w:val="00113B1E"/>
    <w:rsid w:val="0011711C"/>
    <w:rsid w:val="00124E4F"/>
    <w:rsid w:val="001260B7"/>
    <w:rsid w:val="001265CB"/>
    <w:rsid w:val="00126EFC"/>
    <w:rsid w:val="001321C6"/>
    <w:rsid w:val="001325C4"/>
    <w:rsid w:val="00133010"/>
    <w:rsid w:val="001337A1"/>
    <w:rsid w:val="001338EE"/>
    <w:rsid w:val="00133AAE"/>
    <w:rsid w:val="00134BAF"/>
    <w:rsid w:val="00135323"/>
    <w:rsid w:val="001356C4"/>
    <w:rsid w:val="00135C96"/>
    <w:rsid w:val="00141114"/>
    <w:rsid w:val="00142969"/>
    <w:rsid w:val="001457E7"/>
    <w:rsid w:val="00145D9D"/>
    <w:rsid w:val="00146388"/>
    <w:rsid w:val="00146FF1"/>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0DB4"/>
    <w:rsid w:val="001852C9"/>
    <w:rsid w:val="00186F3F"/>
    <w:rsid w:val="00190087"/>
    <w:rsid w:val="001913C4"/>
    <w:rsid w:val="0019348F"/>
    <w:rsid w:val="00193A07"/>
    <w:rsid w:val="00194C95"/>
    <w:rsid w:val="00195A35"/>
    <w:rsid w:val="00195C34"/>
    <w:rsid w:val="001A1A53"/>
    <w:rsid w:val="001A234A"/>
    <w:rsid w:val="001B06E8"/>
    <w:rsid w:val="001B1000"/>
    <w:rsid w:val="001B71D0"/>
    <w:rsid w:val="001B71EE"/>
    <w:rsid w:val="001C04A8"/>
    <w:rsid w:val="001C2C03"/>
    <w:rsid w:val="001C2D65"/>
    <w:rsid w:val="001C42F7"/>
    <w:rsid w:val="001C49E5"/>
    <w:rsid w:val="001C680C"/>
    <w:rsid w:val="001C7FEA"/>
    <w:rsid w:val="001D0499"/>
    <w:rsid w:val="001D0BBE"/>
    <w:rsid w:val="001D0ED4"/>
    <w:rsid w:val="001D1C53"/>
    <w:rsid w:val="001D212F"/>
    <w:rsid w:val="001D29D7"/>
    <w:rsid w:val="001D2DE7"/>
    <w:rsid w:val="001D3956"/>
    <w:rsid w:val="001D411C"/>
    <w:rsid w:val="001E1B6A"/>
    <w:rsid w:val="001E2484"/>
    <w:rsid w:val="001E3CC4"/>
    <w:rsid w:val="001E4882"/>
    <w:rsid w:val="001E73AB"/>
    <w:rsid w:val="001F092D"/>
    <w:rsid w:val="001F143A"/>
    <w:rsid w:val="001F1605"/>
    <w:rsid w:val="001F2508"/>
    <w:rsid w:val="001F4816"/>
    <w:rsid w:val="001F50CC"/>
    <w:rsid w:val="001F69B4"/>
    <w:rsid w:val="001F77C7"/>
    <w:rsid w:val="00200183"/>
    <w:rsid w:val="0020107D"/>
    <w:rsid w:val="00202AA4"/>
    <w:rsid w:val="002031F7"/>
    <w:rsid w:val="002040E6"/>
    <w:rsid w:val="0020527B"/>
    <w:rsid w:val="00210B15"/>
    <w:rsid w:val="0021380F"/>
    <w:rsid w:val="002142EA"/>
    <w:rsid w:val="002204BB"/>
    <w:rsid w:val="00221B79"/>
    <w:rsid w:val="00221C6B"/>
    <w:rsid w:val="002253A1"/>
    <w:rsid w:val="00225CF8"/>
    <w:rsid w:val="0022794E"/>
    <w:rsid w:val="00233D64"/>
    <w:rsid w:val="0023482A"/>
    <w:rsid w:val="00235221"/>
    <w:rsid w:val="002359CB"/>
    <w:rsid w:val="00236370"/>
    <w:rsid w:val="00243540"/>
    <w:rsid w:val="0024497B"/>
    <w:rsid w:val="0024515B"/>
    <w:rsid w:val="00246021"/>
    <w:rsid w:val="0024666E"/>
    <w:rsid w:val="00247F52"/>
    <w:rsid w:val="00250B25"/>
    <w:rsid w:val="00250BBE"/>
    <w:rsid w:val="0025194F"/>
    <w:rsid w:val="00254906"/>
    <w:rsid w:val="00256DE9"/>
    <w:rsid w:val="00261449"/>
    <w:rsid w:val="0026148A"/>
    <w:rsid w:val="00262696"/>
    <w:rsid w:val="00263627"/>
    <w:rsid w:val="002643C3"/>
    <w:rsid w:val="00264A0C"/>
    <w:rsid w:val="00264D9E"/>
    <w:rsid w:val="00267EF4"/>
    <w:rsid w:val="00270358"/>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1D45"/>
    <w:rsid w:val="002A2532"/>
    <w:rsid w:val="002A25DC"/>
    <w:rsid w:val="002A3738"/>
    <w:rsid w:val="002A3AAB"/>
    <w:rsid w:val="002A4CEA"/>
    <w:rsid w:val="002A5977"/>
    <w:rsid w:val="002A5A13"/>
    <w:rsid w:val="002A7F44"/>
    <w:rsid w:val="002B0C40"/>
    <w:rsid w:val="002B1966"/>
    <w:rsid w:val="002B415B"/>
    <w:rsid w:val="002B4508"/>
    <w:rsid w:val="002B552B"/>
    <w:rsid w:val="002B5779"/>
    <w:rsid w:val="002B7332"/>
    <w:rsid w:val="002B7F51"/>
    <w:rsid w:val="002C09E7"/>
    <w:rsid w:val="002C1B28"/>
    <w:rsid w:val="002C20EA"/>
    <w:rsid w:val="002C3F07"/>
    <w:rsid w:val="002C5278"/>
    <w:rsid w:val="002C7453"/>
    <w:rsid w:val="002C7EBB"/>
    <w:rsid w:val="002D06C1"/>
    <w:rsid w:val="002D1918"/>
    <w:rsid w:val="002D42B5"/>
    <w:rsid w:val="002D4F1A"/>
    <w:rsid w:val="002D6EC6"/>
    <w:rsid w:val="002D79AC"/>
    <w:rsid w:val="002D7D33"/>
    <w:rsid w:val="002E039D"/>
    <w:rsid w:val="002E4BA7"/>
    <w:rsid w:val="002E4D5A"/>
    <w:rsid w:val="002E6326"/>
    <w:rsid w:val="002F30E0"/>
    <w:rsid w:val="002F35E4"/>
    <w:rsid w:val="002F3730"/>
    <w:rsid w:val="002F38E1"/>
    <w:rsid w:val="002F7AF6"/>
    <w:rsid w:val="00300E63"/>
    <w:rsid w:val="00302F5F"/>
    <w:rsid w:val="0030441D"/>
    <w:rsid w:val="00306063"/>
    <w:rsid w:val="00313B85"/>
    <w:rsid w:val="00314BDF"/>
    <w:rsid w:val="00317988"/>
    <w:rsid w:val="003206B3"/>
    <w:rsid w:val="003221B4"/>
    <w:rsid w:val="00322E62"/>
    <w:rsid w:val="00323AEB"/>
    <w:rsid w:val="00324EDD"/>
    <w:rsid w:val="00336C64"/>
    <w:rsid w:val="00337162"/>
    <w:rsid w:val="0034194F"/>
    <w:rsid w:val="00344605"/>
    <w:rsid w:val="003474AA"/>
    <w:rsid w:val="00350D1D"/>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4B"/>
    <w:rsid w:val="00384FFC"/>
    <w:rsid w:val="00386599"/>
    <w:rsid w:val="003872FC"/>
    <w:rsid w:val="00387ADC"/>
    <w:rsid w:val="00390020"/>
    <w:rsid w:val="003903D6"/>
    <w:rsid w:val="003906E5"/>
    <w:rsid w:val="00390EE6"/>
    <w:rsid w:val="0039118F"/>
    <w:rsid w:val="00392AD7"/>
    <w:rsid w:val="00392C1E"/>
    <w:rsid w:val="003938D9"/>
    <w:rsid w:val="00394376"/>
    <w:rsid w:val="003943FF"/>
    <w:rsid w:val="00396AAF"/>
    <w:rsid w:val="003974EB"/>
    <w:rsid w:val="00397CC5"/>
    <w:rsid w:val="003A1582"/>
    <w:rsid w:val="003A4077"/>
    <w:rsid w:val="003A661E"/>
    <w:rsid w:val="003B09AD"/>
    <w:rsid w:val="003B1F18"/>
    <w:rsid w:val="003B5BF0"/>
    <w:rsid w:val="003B60BF"/>
    <w:rsid w:val="003B6BE3"/>
    <w:rsid w:val="003C010C"/>
    <w:rsid w:val="003C0A6C"/>
    <w:rsid w:val="003C49F5"/>
    <w:rsid w:val="003C5A43"/>
    <w:rsid w:val="003C7DC9"/>
    <w:rsid w:val="003D0519"/>
    <w:rsid w:val="003D0FF6"/>
    <w:rsid w:val="003D262C"/>
    <w:rsid w:val="003D6D61"/>
    <w:rsid w:val="003E091D"/>
    <w:rsid w:val="003E1C53"/>
    <w:rsid w:val="003E2A69"/>
    <w:rsid w:val="003E2D49"/>
    <w:rsid w:val="003E2FD4"/>
    <w:rsid w:val="003E3EAE"/>
    <w:rsid w:val="003E43E6"/>
    <w:rsid w:val="003E49F6"/>
    <w:rsid w:val="003F0841"/>
    <w:rsid w:val="003F1485"/>
    <w:rsid w:val="003F23D3"/>
    <w:rsid w:val="003F3F08"/>
    <w:rsid w:val="003F49F1"/>
    <w:rsid w:val="003F57CE"/>
    <w:rsid w:val="003F6272"/>
    <w:rsid w:val="004006C3"/>
    <w:rsid w:val="00400E72"/>
    <w:rsid w:val="00401400"/>
    <w:rsid w:val="00404869"/>
    <w:rsid w:val="00405884"/>
    <w:rsid w:val="00407D39"/>
    <w:rsid w:val="0041477A"/>
    <w:rsid w:val="004167A3"/>
    <w:rsid w:val="00426921"/>
    <w:rsid w:val="00432DAA"/>
    <w:rsid w:val="00434196"/>
    <w:rsid w:val="00434305"/>
    <w:rsid w:val="004347D3"/>
    <w:rsid w:val="00435DF7"/>
    <w:rsid w:val="0044083F"/>
    <w:rsid w:val="00441AE7"/>
    <w:rsid w:val="00445574"/>
    <w:rsid w:val="004467FB"/>
    <w:rsid w:val="00450AEF"/>
    <w:rsid w:val="00452D6B"/>
    <w:rsid w:val="00454484"/>
    <w:rsid w:val="0045517B"/>
    <w:rsid w:val="00455862"/>
    <w:rsid w:val="00456482"/>
    <w:rsid w:val="00463B77"/>
    <w:rsid w:val="00463C7B"/>
    <w:rsid w:val="004644A6"/>
    <w:rsid w:val="004655CE"/>
    <w:rsid w:val="004659BD"/>
    <w:rsid w:val="00470775"/>
    <w:rsid w:val="004746B1"/>
    <w:rsid w:val="004752C1"/>
    <w:rsid w:val="0047583F"/>
    <w:rsid w:val="00484936"/>
    <w:rsid w:val="0048538B"/>
    <w:rsid w:val="00485C89"/>
    <w:rsid w:val="00486BE3"/>
    <w:rsid w:val="004905E4"/>
    <w:rsid w:val="00490A89"/>
    <w:rsid w:val="00490AB4"/>
    <w:rsid w:val="00492F02"/>
    <w:rsid w:val="004939AE"/>
    <w:rsid w:val="004A12DF"/>
    <w:rsid w:val="004A1BA8"/>
    <w:rsid w:val="004A33FE"/>
    <w:rsid w:val="004A4B57"/>
    <w:rsid w:val="004A63FA"/>
    <w:rsid w:val="004B2701"/>
    <w:rsid w:val="004B2E1B"/>
    <w:rsid w:val="004B3E93"/>
    <w:rsid w:val="004B7E98"/>
    <w:rsid w:val="004C1FBC"/>
    <w:rsid w:val="004C3F1D"/>
    <w:rsid w:val="004C458D"/>
    <w:rsid w:val="004C7556"/>
    <w:rsid w:val="004C7872"/>
    <w:rsid w:val="004C7E9D"/>
    <w:rsid w:val="004C7F67"/>
    <w:rsid w:val="004D076D"/>
    <w:rsid w:val="004D0EF1"/>
    <w:rsid w:val="004D2253"/>
    <w:rsid w:val="004D4406"/>
    <w:rsid w:val="004D675C"/>
    <w:rsid w:val="004D7C42"/>
    <w:rsid w:val="004E0465"/>
    <w:rsid w:val="004E127B"/>
    <w:rsid w:val="004E1C0A"/>
    <w:rsid w:val="004E2B7D"/>
    <w:rsid w:val="004E30C5"/>
    <w:rsid w:val="004E4AA5"/>
    <w:rsid w:val="004E4AEE"/>
    <w:rsid w:val="004E59E3"/>
    <w:rsid w:val="004E67C0"/>
    <w:rsid w:val="004F391A"/>
    <w:rsid w:val="004F3CFB"/>
    <w:rsid w:val="004F6456"/>
    <w:rsid w:val="004F696E"/>
    <w:rsid w:val="004F6C71"/>
    <w:rsid w:val="005010AC"/>
    <w:rsid w:val="00501139"/>
    <w:rsid w:val="005012A6"/>
    <w:rsid w:val="0050363E"/>
    <w:rsid w:val="005039BC"/>
    <w:rsid w:val="005043BB"/>
    <w:rsid w:val="00504694"/>
    <w:rsid w:val="00504A3D"/>
    <w:rsid w:val="00505767"/>
    <w:rsid w:val="005073F0"/>
    <w:rsid w:val="00510A7B"/>
    <w:rsid w:val="00512F6E"/>
    <w:rsid w:val="00513038"/>
    <w:rsid w:val="00514174"/>
    <w:rsid w:val="00514363"/>
    <w:rsid w:val="00514DF9"/>
    <w:rsid w:val="00516088"/>
    <w:rsid w:val="00516B0B"/>
    <w:rsid w:val="005220EC"/>
    <w:rsid w:val="0052214F"/>
    <w:rsid w:val="00523F95"/>
    <w:rsid w:val="00524D65"/>
    <w:rsid w:val="00525274"/>
    <w:rsid w:val="00525B16"/>
    <w:rsid w:val="00526EEC"/>
    <w:rsid w:val="00530333"/>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56C51"/>
    <w:rsid w:val="00561475"/>
    <w:rsid w:val="0056487B"/>
    <w:rsid w:val="00564FB9"/>
    <w:rsid w:val="00573D9E"/>
    <w:rsid w:val="0057433E"/>
    <w:rsid w:val="005801E3"/>
    <w:rsid w:val="00581802"/>
    <w:rsid w:val="005836A8"/>
    <w:rsid w:val="00584262"/>
    <w:rsid w:val="00586630"/>
    <w:rsid w:val="00587ADD"/>
    <w:rsid w:val="00592399"/>
    <w:rsid w:val="00596160"/>
    <w:rsid w:val="005966E2"/>
    <w:rsid w:val="00597007"/>
    <w:rsid w:val="005A0966"/>
    <w:rsid w:val="005A11B7"/>
    <w:rsid w:val="005A260B"/>
    <w:rsid w:val="005A300B"/>
    <w:rsid w:val="005A3B9E"/>
    <w:rsid w:val="005A4A1B"/>
    <w:rsid w:val="005A7830"/>
    <w:rsid w:val="005A7FCE"/>
    <w:rsid w:val="005B0F3F"/>
    <w:rsid w:val="005B4498"/>
    <w:rsid w:val="005B4903"/>
    <w:rsid w:val="005B51CE"/>
    <w:rsid w:val="005B5885"/>
    <w:rsid w:val="005B5CD7"/>
    <w:rsid w:val="005B6CF6"/>
    <w:rsid w:val="005B7422"/>
    <w:rsid w:val="005C29B8"/>
    <w:rsid w:val="005C5F21"/>
    <w:rsid w:val="005C7156"/>
    <w:rsid w:val="005D0C75"/>
    <w:rsid w:val="005D4171"/>
    <w:rsid w:val="005D474D"/>
    <w:rsid w:val="005D6A95"/>
    <w:rsid w:val="005D6B2C"/>
    <w:rsid w:val="005D6D9C"/>
    <w:rsid w:val="005E2335"/>
    <w:rsid w:val="005E2FE8"/>
    <w:rsid w:val="005E34CA"/>
    <w:rsid w:val="005E3C18"/>
    <w:rsid w:val="005E7881"/>
    <w:rsid w:val="005E78E0"/>
    <w:rsid w:val="005F0D9C"/>
    <w:rsid w:val="005F284E"/>
    <w:rsid w:val="006002B2"/>
    <w:rsid w:val="006007DE"/>
    <w:rsid w:val="006015CE"/>
    <w:rsid w:val="0060350C"/>
    <w:rsid w:val="00604784"/>
    <w:rsid w:val="00605C25"/>
    <w:rsid w:val="00606419"/>
    <w:rsid w:val="00607D29"/>
    <w:rsid w:val="00612952"/>
    <w:rsid w:val="00612984"/>
    <w:rsid w:val="00614CC1"/>
    <w:rsid w:val="00615A9D"/>
    <w:rsid w:val="006162BE"/>
    <w:rsid w:val="00616BBB"/>
    <w:rsid w:val="00617387"/>
    <w:rsid w:val="00624032"/>
    <w:rsid w:val="00624480"/>
    <w:rsid w:val="006252D8"/>
    <w:rsid w:val="006259BC"/>
    <w:rsid w:val="0062636B"/>
    <w:rsid w:val="00626922"/>
    <w:rsid w:val="00626A61"/>
    <w:rsid w:val="00631FA0"/>
    <w:rsid w:val="00632182"/>
    <w:rsid w:val="00632AE0"/>
    <w:rsid w:val="00633C17"/>
    <w:rsid w:val="00635DB8"/>
    <w:rsid w:val="00636E3E"/>
    <w:rsid w:val="006379F7"/>
    <w:rsid w:val="00637E4D"/>
    <w:rsid w:val="00640620"/>
    <w:rsid w:val="00641A1F"/>
    <w:rsid w:val="00645904"/>
    <w:rsid w:val="00651ACB"/>
    <w:rsid w:val="00651C47"/>
    <w:rsid w:val="00652AB2"/>
    <w:rsid w:val="00654356"/>
    <w:rsid w:val="00654EC0"/>
    <w:rsid w:val="0065525B"/>
    <w:rsid w:val="00655D4F"/>
    <w:rsid w:val="006640E5"/>
    <w:rsid w:val="006646F1"/>
    <w:rsid w:val="00664929"/>
    <w:rsid w:val="00664F62"/>
    <w:rsid w:val="006655E1"/>
    <w:rsid w:val="00670372"/>
    <w:rsid w:val="00672060"/>
    <w:rsid w:val="00672BFD"/>
    <w:rsid w:val="00673891"/>
    <w:rsid w:val="006770F4"/>
    <w:rsid w:val="00677A84"/>
    <w:rsid w:val="0068026D"/>
    <w:rsid w:val="00680A27"/>
    <w:rsid w:val="006816A4"/>
    <w:rsid w:val="006819B8"/>
    <w:rsid w:val="00683917"/>
    <w:rsid w:val="006840A6"/>
    <w:rsid w:val="006850CD"/>
    <w:rsid w:val="00685AAB"/>
    <w:rsid w:val="006948A9"/>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795"/>
    <w:rsid w:val="006D16C4"/>
    <w:rsid w:val="006D1739"/>
    <w:rsid w:val="006D3E96"/>
    <w:rsid w:val="006D4515"/>
    <w:rsid w:val="006D4BB1"/>
    <w:rsid w:val="006D6593"/>
    <w:rsid w:val="006F03A8"/>
    <w:rsid w:val="006F2ACA"/>
    <w:rsid w:val="006F2ADC"/>
    <w:rsid w:val="006F2BFE"/>
    <w:rsid w:val="006F31E9"/>
    <w:rsid w:val="006F6284"/>
    <w:rsid w:val="006F74D9"/>
    <w:rsid w:val="007002C5"/>
    <w:rsid w:val="0070275E"/>
    <w:rsid w:val="00704387"/>
    <w:rsid w:val="007066B8"/>
    <w:rsid w:val="00707669"/>
    <w:rsid w:val="00711CBA"/>
    <w:rsid w:val="00711FB5"/>
    <w:rsid w:val="00712A01"/>
    <w:rsid w:val="00714F58"/>
    <w:rsid w:val="00720E16"/>
    <w:rsid w:val="00722FBF"/>
    <w:rsid w:val="00722FC2"/>
    <w:rsid w:val="00725949"/>
    <w:rsid w:val="00726462"/>
    <w:rsid w:val="00727FA2"/>
    <w:rsid w:val="007322D9"/>
    <w:rsid w:val="00732BC0"/>
    <w:rsid w:val="00736B0D"/>
    <w:rsid w:val="00737096"/>
    <w:rsid w:val="0073720F"/>
    <w:rsid w:val="00737796"/>
    <w:rsid w:val="0074165C"/>
    <w:rsid w:val="00741F51"/>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5C43"/>
    <w:rsid w:val="00765EFB"/>
    <w:rsid w:val="007671CA"/>
    <w:rsid w:val="00767C61"/>
    <w:rsid w:val="0077008A"/>
    <w:rsid w:val="00773C1F"/>
    <w:rsid w:val="00774DA4"/>
    <w:rsid w:val="00776599"/>
    <w:rsid w:val="00777931"/>
    <w:rsid w:val="0078114B"/>
    <w:rsid w:val="00781DD2"/>
    <w:rsid w:val="00783ECF"/>
    <w:rsid w:val="0078413A"/>
    <w:rsid w:val="00790CA3"/>
    <w:rsid w:val="007959E8"/>
    <w:rsid w:val="00795E9C"/>
    <w:rsid w:val="007A0521"/>
    <w:rsid w:val="007A061E"/>
    <w:rsid w:val="007A083D"/>
    <w:rsid w:val="007A2E12"/>
    <w:rsid w:val="007A3475"/>
    <w:rsid w:val="007A41C8"/>
    <w:rsid w:val="007A54CE"/>
    <w:rsid w:val="007A7FFA"/>
    <w:rsid w:val="007B04EB"/>
    <w:rsid w:val="007B0D4F"/>
    <w:rsid w:val="007B0DA4"/>
    <w:rsid w:val="007B5A3D"/>
    <w:rsid w:val="007B5B95"/>
    <w:rsid w:val="007B6209"/>
    <w:rsid w:val="007B68EA"/>
    <w:rsid w:val="007C19E8"/>
    <w:rsid w:val="007C2D89"/>
    <w:rsid w:val="007C4593"/>
    <w:rsid w:val="007C5309"/>
    <w:rsid w:val="007C6069"/>
    <w:rsid w:val="007D06C4"/>
    <w:rsid w:val="007D1352"/>
    <w:rsid w:val="007D2508"/>
    <w:rsid w:val="007D346A"/>
    <w:rsid w:val="007D3EBB"/>
    <w:rsid w:val="007D4668"/>
    <w:rsid w:val="007D6518"/>
    <w:rsid w:val="007D76BD"/>
    <w:rsid w:val="007E0569"/>
    <w:rsid w:val="007E0AE0"/>
    <w:rsid w:val="007E0BF1"/>
    <w:rsid w:val="007E3359"/>
    <w:rsid w:val="007F0ED8"/>
    <w:rsid w:val="007F0F63"/>
    <w:rsid w:val="007F4836"/>
    <w:rsid w:val="007F75CE"/>
    <w:rsid w:val="00800977"/>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342"/>
    <w:rsid w:val="0085173A"/>
    <w:rsid w:val="008603CE"/>
    <w:rsid w:val="00860F53"/>
    <w:rsid w:val="008620FC"/>
    <w:rsid w:val="008627A5"/>
    <w:rsid w:val="00863E05"/>
    <w:rsid w:val="00865ACA"/>
    <w:rsid w:val="00865D28"/>
    <w:rsid w:val="00865F85"/>
    <w:rsid w:val="00867C10"/>
    <w:rsid w:val="00870439"/>
    <w:rsid w:val="00870DA1"/>
    <w:rsid w:val="00870F63"/>
    <w:rsid w:val="0087330C"/>
    <w:rsid w:val="0088354D"/>
    <w:rsid w:val="00883F93"/>
    <w:rsid w:val="00884DB3"/>
    <w:rsid w:val="00885A9D"/>
    <w:rsid w:val="008864F6"/>
    <w:rsid w:val="0089049D"/>
    <w:rsid w:val="008928C9"/>
    <w:rsid w:val="008938DC"/>
    <w:rsid w:val="00893FD1"/>
    <w:rsid w:val="00894836"/>
    <w:rsid w:val="00895172"/>
    <w:rsid w:val="00895680"/>
    <w:rsid w:val="00895F93"/>
    <w:rsid w:val="00896DFF"/>
    <w:rsid w:val="0089762C"/>
    <w:rsid w:val="008A1893"/>
    <w:rsid w:val="008A4791"/>
    <w:rsid w:val="008A4A46"/>
    <w:rsid w:val="008A769A"/>
    <w:rsid w:val="008B0C9C"/>
    <w:rsid w:val="008B166D"/>
    <w:rsid w:val="008B17F4"/>
    <w:rsid w:val="008B221C"/>
    <w:rsid w:val="008B3615"/>
    <w:rsid w:val="008B3811"/>
    <w:rsid w:val="008B40B3"/>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E712A"/>
    <w:rsid w:val="008F0CDC"/>
    <w:rsid w:val="008F17A3"/>
    <w:rsid w:val="008F1ED3"/>
    <w:rsid w:val="008F4140"/>
    <w:rsid w:val="008F4C29"/>
    <w:rsid w:val="008F70BD"/>
    <w:rsid w:val="008F788F"/>
    <w:rsid w:val="008F7EA2"/>
    <w:rsid w:val="00902722"/>
    <w:rsid w:val="009027BC"/>
    <w:rsid w:val="00902A3C"/>
    <w:rsid w:val="009062E6"/>
    <w:rsid w:val="00911BE5"/>
    <w:rsid w:val="00913CA9"/>
    <w:rsid w:val="009145AE"/>
    <w:rsid w:val="009146CE"/>
    <w:rsid w:val="00914CA7"/>
    <w:rsid w:val="00915693"/>
    <w:rsid w:val="00915C3E"/>
    <w:rsid w:val="009161A8"/>
    <w:rsid w:val="0091673D"/>
    <w:rsid w:val="009169BE"/>
    <w:rsid w:val="009245F5"/>
    <w:rsid w:val="009249EC"/>
    <w:rsid w:val="009273B3"/>
    <w:rsid w:val="009305B5"/>
    <w:rsid w:val="00933260"/>
    <w:rsid w:val="00934C12"/>
    <w:rsid w:val="00937A0A"/>
    <w:rsid w:val="009429D5"/>
    <w:rsid w:val="00942BF1"/>
    <w:rsid w:val="00945180"/>
    <w:rsid w:val="00945428"/>
    <w:rsid w:val="0094607B"/>
    <w:rsid w:val="0094720D"/>
    <w:rsid w:val="00952972"/>
    <w:rsid w:val="00952C52"/>
    <w:rsid w:val="00953604"/>
    <w:rsid w:val="009563D6"/>
    <w:rsid w:val="009601F5"/>
    <w:rsid w:val="009603A8"/>
    <w:rsid w:val="00960791"/>
    <w:rsid w:val="009610DC"/>
    <w:rsid w:val="00961490"/>
    <w:rsid w:val="0096381A"/>
    <w:rsid w:val="00965E04"/>
    <w:rsid w:val="009674AD"/>
    <w:rsid w:val="00970326"/>
    <w:rsid w:val="0097094E"/>
    <w:rsid w:val="00970CDC"/>
    <w:rsid w:val="00977010"/>
    <w:rsid w:val="00977D02"/>
    <w:rsid w:val="009809BB"/>
    <w:rsid w:val="00982D22"/>
    <w:rsid w:val="00982D82"/>
    <w:rsid w:val="0098364B"/>
    <w:rsid w:val="0098394D"/>
    <w:rsid w:val="00983BF9"/>
    <w:rsid w:val="00986D03"/>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2FDF"/>
    <w:rsid w:val="009B5631"/>
    <w:rsid w:val="009B6029"/>
    <w:rsid w:val="009B6971"/>
    <w:rsid w:val="009C27F1"/>
    <w:rsid w:val="009C3152"/>
    <w:rsid w:val="009C4CFA"/>
    <w:rsid w:val="009C5070"/>
    <w:rsid w:val="009D112C"/>
    <w:rsid w:val="009D32A7"/>
    <w:rsid w:val="009D47FA"/>
    <w:rsid w:val="009D50D2"/>
    <w:rsid w:val="009D6BCA"/>
    <w:rsid w:val="009E0F62"/>
    <w:rsid w:val="009E4A58"/>
    <w:rsid w:val="009E5A2D"/>
    <w:rsid w:val="009E5AB2"/>
    <w:rsid w:val="009E6219"/>
    <w:rsid w:val="009F03B3"/>
    <w:rsid w:val="009F2061"/>
    <w:rsid w:val="009F67B0"/>
    <w:rsid w:val="00A01757"/>
    <w:rsid w:val="00A028C0"/>
    <w:rsid w:val="00A02BAE"/>
    <w:rsid w:val="00A06A6B"/>
    <w:rsid w:val="00A07E47"/>
    <w:rsid w:val="00A129D0"/>
    <w:rsid w:val="00A12C33"/>
    <w:rsid w:val="00A138BA"/>
    <w:rsid w:val="00A14C8E"/>
    <w:rsid w:val="00A153D9"/>
    <w:rsid w:val="00A15A5D"/>
    <w:rsid w:val="00A15F09"/>
    <w:rsid w:val="00A169B6"/>
    <w:rsid w:val="00A2271D"/>
    <w:rsid w:val="00A236E5"/>
    <w:rsid w:val="00A237D5"/>
    <w:rsid w:val="00A24F7B"/>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57FE"/>
    <w:rsid w:val="00A4661E"/>
    <w:rsid w:val="00A53D8B"/>
    <w:rsid w:val="00A55BD6"/>
    <w:rsid w:val="00A55D50"/>
    <w:rsid w:val="00A57142"/>
    <w:rsid w:val="00A648CD"/>
    <w:rsid w:val="00A64EF2"/>
    <w:rsid w:val="00A6537A"/>
    <w:rsid w:val="00A67866"/>
    <w:rsid w:val="00A70B07"/>
    <w:rsid w:val="00A723F8"/>
    <w:rsid w:val="00A72C7B"/>
    <w:rsid w:val="00A77CCB"/>
    <w:rsid w:val="00A83D8D"/>
    <w:rsid w:val="00A8446B"/>
    <w:rsid w:val="00A8473F"/>
    <w:rsid w:val="00A862D6"/>
    <w:rsid w:val="00A8715E"/>
    <w:rsid w:val="00A9295B"/>
    <w:rsid w:val="00A93B09"/>
    <w:rsid w:val="00A952D7"/>
    <w:rsid w:val="00A95595"/>
    <w:rsid w:val="00A963F7"/>
    <w:rsid w:val="00A96AD8"/>
    <w:rsid w:val="00AA052C"/>
    <w:rsid w:val="00AA1E45"/>
    <w:rsid w:val="00AA2A24"/>
    <w:rsid w:val="00AA4286"/>
    <w:rsid w:val="00AA456B"/>
    <w:rsid w:val="00AA57F5"/>
    <w:rsid w:val="00AA672E"/>
    <w:rsid w:val="00AA6EC9"/>
    <w:rsid w:val="00AA7856"/>
    <w:rsid w:val="00AB29DD"/>
    <w:rsid w:val="00AB4845"/>
    <w:rsid w:val="00AB5F7B"/>
    <w:rsid w:val="00AB6309"/>
    <w:rsid w:val="00AB6C5F"/>
    <w:rsid w:val="00AB7129"/>
    <w:rsid w:val="00AC27A6"/>
    <w:rsid w:val="00AC30F7"/>
    <w:rsid w:val="00AC3A5A"/>
    <w:rsid w:val="00AC4D95"/>
    <w:rsid w:val="00AC5AED"/>
    <w:rsid w:val="00AC5DF4"/>
    <w:rsid w:val="00AD0AEF"/>
    <w:rsid w:val="00AD11B7"/>
    <w:rsid w:val="00AD1A94"/>
    <w:rsid w:val="00AD1C05"/>
    <w:rsid w:val="00AD2278"/>
    <w:rsid w:val="00AD3367"/>
    <w:rsid w:val="00AD4126"/>
    <w:rsid w:val="00AD421C"/>
    <w:rsid w:val="00AD44FA"/>
    <w:rsid w:val="00AE070A"/>
    <w:rsid w:val="00AE101C"/>
    <w:rsid w:val="00AE724B"/>
    <w:rsid w:val="00AF0C18"/>
    <w:rsid w:val="00AF47C5"/>
    <w:rsid w:val="00AF5398"/>
    <w:rsid w:val="00B049AF"/>
    <w:rsid w:val="00B07242"/>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710D"/>
    <w:rsid w:val="00B378E5"/>
    <w:rsid w:val="00B4346D"/>
    <w:rsid w:val="00B440F4"/>
    <w:rsid w:val="00B447A5"/>
    <w:rsid w:val="00B4654C"/>
    <w:rsid w:val="00B47293"/>
    <w:rsid w:val="00B52120"/>
    <w:rsid w:val="00B54ABC"/>
    <w:rsid w:val="00B56FBE"/>
    <w:rsid w:val="00B62752"/>
    <w:rsid w:val="00B62B58"/>
    <w:rsid w:val="00B65149"/>
    <w:rsid w:val="00B6647E"/>
    <w:rsid w:val="00B66567"/>
    <w:rsid w:val="00B66F52"/>
    <w:rsid w:val="00B66FE5"/>
    <w:rsid w:val="00B675B7"/>
    <w:rsid w:val="00B72880"/>
    <w:rsid w:val="00B758BF"/>
    <w:rsid w:val="00B7757C"/>
    <w:rsid w:val="00B827A6"/>
    <w:rsid w:val="00B831CE"/>
    <w:rsid w:val="00B86677"/>
    <w:rsid w:val="00B87131"/>
    <w:rsid w:val="00B9127B"/>
    <w:rsid w:val="00B91566"/>
    <w:rsid w:val="00B9320C"/>
    <w:rsid w:val="00B939B1"/>
    <w:rsid w:val="00B93E97"/>
    <w:rsid w:val="00B96D40"/>
    <w:rsid w:val="00B97386"/>
    <w:rsid w:val="00BA263B"/>
    <w:rsid w:val="00BA42B2"/>
    <w:rsid w:val="00BA58D4"/>
    <w:rsid w:val="00BA5B9E"/>
    <w:rsid w:val="00BA7C9A"/>
    <w:rsid w:val="00BB106B"/>
    <w:rsid w:val="00BB2C5F"/>
    <w:rsid w:val="00BB5F8F"/>
    <w:rsid w:val="00BB657A"/>
    <w:rsid w:val="00BC1A4E"/>
    <w:rsid w:val="00BC5DC7"/>
    <w:rsid w:val="00BC6B8B"/>
    <w:rsid w:val="00BC73D8"/>
    <w:rsid w:val="00BD0F4A"/>
    <w:rsid w:val="00BD4E50"/>
    <w:rsid w:val="00BD52D7"/>
    <w:rsid w:val="00BD5AD2"/>
    <w:rsid w:val="00BD6082"/>
    <w:rsid w:val="00BE22F3"/>
    <w:rsid w:val="00BE49EE"/>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4486"/>
    <w:rsid w:val="00C14D87"/>
    <w:rsid w:val="00C21540"/>
    <w:rsid w:val="00C21906"/>
    <w:rsid w:val="00C21BFA"/>
    <w:rsid w:val="00C2200E"/>
    <w:rsid w:val="00C2205F"/>
    <w:rsid w:val="00C24C8D"/>
    <w:rsid w:val="00C25FE2"/>
    <w:rsid w:val="00C26B53"/>
    <w:rsid w:val="00C279B2"/>
    <w:rsid w:val="00C33E50"/>
    <w:rsid w:val="00C34C20"/>
    <w:rsid w:val="00C35A3E"/>
    <w:rsid w:val="00C42130"/>
    <w:rsid w:val="00C423A4"/>
    <w:rsid w:val="00C43520"/>
    <w:rsid w:val="00C44BF5"/>
    <w:rsid w:val="00C55232"/>
    <w:rsid w:val="00C553A4"/>
    <w:rsid w:val="00C55A06"/>
    <w:rsid w:val="00C55D03"/>
    <w:rsid w:val="00C601BC"/>
    <w:rsid w:val="00C6329F"/>
    <w:rsid w:val="00C63340"/>
    <w:rsid w:val="00C643F9"/>
    <w:rsid w:val="00C64E95"/>
    <w:rsid w:val="00C655FD"/>
    <w:rsid w:val="00C703C0"/>
    <w:rsid w:val="00C71372"/>
    <w:rsid w:val="00C72410"/>
    <w:rsid w:val="00C7287F"/>
    <w:rsid w:val="00C72F0E"/>
    <w:rsid w:val="00C807F1"/>
    <w:rsid w:val="00C80CB8"/>
    <w:rsid w:val="00C819F8"/>
    <w:rsid w:val="00C8248C"/>
    <w:rsid w:val="00C84E33"/>
    <w:rsid w:val="00C86D6F"/>
    <w:rsid w:val="00C905FC"/>
    <w:rsid w:val="00C92D03"/>
    <w:rsid w:val="00C9319C"/>
    <w:rsid w:val="00C9435D"/>
    <w:rsid w:val="00C9517F"/>
    <w:rsid w:val="00C96741"/>
    <w:rsid w:val="00CA059A"/>
    <w:rsid w:val="00CA2D1B"/>
    <w:rsid w:val="00CA662A"/>
    <w:rsid w:val="00CA7AFD"/>
    <w:rsid w:val="00CA7C3C"/>
    <w:rsid w:val="00CB0189"/>
    <w:rsid w:val="00CB0BA2"/>
    <w:rsid w:val="00CB1A42"/>
    <w:rsid w:val="00CB1B0C"/>
    <w:rsid w:val="00CB2C0B"/>
    <w:rsid w:val="00CB517D"/>
    <w:rsid w:val="00CB780C"/>
    <w:rsid w:val="00CC038D"/>
    <w:rsid w:val="00CC3774"/>
    <w:rsid w:val="00CC39FF"/>
    <w:rsid w:val="00CC3C2F"/>
    <w:rsid w:val="00CC4AC8"/>
    <w:rsid w:val="00CC5233"/>
    <w:rsid w:val="00CC5DE6"/>
    <w:rsid w:val="00CC6E4E"/>
    <w:rsid w:val="00CC6FE8"/>
    <w:rsid w:val="00CC7202"/>
    <w:rsid w:val="00CC7405"/>
    <w:rsid w:val="00CD2808"/>
    <w:rsid w:val="00CD28BF"/>
    <w:rsid w:val="00CD3FFF"/>
    <w:rsid w:val="00CD4092"/>
    <w:rsid w:val="00CD4A20"/>
    <w:rsid w:val="00CD50A1"/>
    <w:rsid w:val="00CD519E"/>
    <w:rsid w:val="00CE0C4F"/>
    <w:rsid w:val="00CE30EA"/>
    <w:rsid w:val="00CF048A"/>
    <w:rsid w:val="00CF155A"/>
    <w:rsid w:val="00CF1DF8"/>
    <w:rsid w:val="00CF2947"/>
    <w:rsid w:val="00CF44B1"/>
    <w:rsid w:val="00CF686F"/>
    <w:rsid w:val="00CF6E60"/>
    <w:rsid w:val="00CF7BCA"/>
    <w:rsid w:val="00D008FD"/>
    <w:rsid w:val="00D0321C"/>
    <w:rsid w:val="00D035EC"/>
    <w:rsid w:val="00D06AB1"/>
    <w:rsid w:val="00D072ED"/>
    <w:rsid w:val="00D07A16"/>
    <w:rsid w:val="00D1067E"/>
    <w:rsid w:val="00D10F50"/>
    <w:rsid w:val="00D11272"/>
    <w:rsid w:val="00D126F5"/>
    <w:rsid w:val="00D12B36"/>
    <w:rsid w:val="00D1489E"/>
    <w:rsid w:val="00D20737"/>
    <w:rsid w:val="00D21C5B"/>
    <w:rsid w:val="00D21E81"/>
    <w:rsid w:val="00D223DE"/>
    <w:rsid w:val="00D25E37"/>
    <w:rsid w:val="00D2661A"/>
    <w:rsid w:val="00D269D9"/>
    <w:rsid w:val="00D27582"/>
    <w:rsid w:val="00D32719"/>
    <w:rsid w:val="00D33333"/>
    <w:rsid w:val="00D352A2"/>
    <w:rsid w:val="00D36673"/>
    <w:rsid w:val="00D40A83"/>
    <w:rsid w:val="00D4162B"/>
    <w:rsid w:val="00D4514F"/>
    <w:rsid w:val="00D451E2"/>
    <w:rsid w:val="00D4545E"/>
    <w:rsid w:val="00D45E89"/>
    <w:rsid w:val="00D45E8D"/>
    <w:rsid w:val="00D466AE"/>
    <w:rsid w:val="00D4734F"/>
    <w:rsid w:val="00D51BF3"/>
    <w:rsid w:val="00D570CA"/>
    <w:rsid w:val="00D60872"/>
    <w:rsid w:val="00D63276"/>
    <w:rsid w:val="00D6343A"/>
    <w:rsid w:val="00D66846"/>
    <w:rsid w:val="00D675FB"/>
    <w:rsid w:val="00D71F25"/>
    <w:rsid w:val="00D77031"/>
    <w:rsid w:val="00D8106A"/>
    <w:rsid w:val="00D8417F"/>
    <w:rsid w:val="00D84761"/>
    <w:rsid w:val="00D84941"/>
    <w:rsid w:val="00D84B9E"/>
    <w:rsid w:val="00D84FA1"/>
    <w:rsid w:val="00D851F0"/>
    <w:rsid w:val="00D86DB7"/>
    <w:rsid w:val="00D926D0"/>
    <w:rsid w:val="00D93030"/>
    <w:rsid w:val="00D9373A"/>
    <w:rsid w:val="00D950E1"/>
    <w:rsid w:val="00D952A6"/>
    <w:rsid w:val="00D97F99"/>
    <w:rsid w:val="00DA152C"/>
    <w:rsid w:val="00DA19E7"/>
    <w:rsid w:val="00DA1E08"/>
    <w:rsid w:val="00DA24F8"/>
    <w:rsid w:val="00DA28E8"/>
    <w:rsid w:val="00DA38D3"/>
    <w:rsid w:val="00DA3932"/>
    <w:rsid w:val="00DA64F8"/>
    <w:rsid w:val="00DA6C15"/>
    <w:rsid w:val="00DA7370"/>
    <w:rsid w:val="00DB38EE"/>
    <w:rsid w:val="00DB498B"/>
    <w:rsid w:val="00DB66CA"/>
    <w:rsid w:val="00DB6BCA"/>
    <w:rsid w:val="00DC0321"/>
    <w:rsid w:val="00DC3067"/>
    <w:rsid w:val="00DC370B"/>
    <w:rsid w:val="00DC5B90"/>
    <w:rsid w:val="00DD00F2"/>
    <w:rsid w:val="00DD00FF"/>
    <w:rsid w:val="00DD0619"/>
    <w:rsid w:val="00DD07FB"/>
    <w:rsid w:val="00DD25C6"/>
    <w:rsid w:val="00DD54B0"/>
    <w:rsid w:val="00DD57EE"/>
    <w:rsid w:val="00DD6BCC"/>
    <w:rsid w:val="00DE0A4B"/>
    <w:rsid w:val="00DE2410"/>
    <w:rsid w:val="00DE2939"/>
    <w:rsid w:val="00DE51F0"/>
    <w:rsid w:val="00DE5C42"/>
    <w:rsid w:val="00DE6E81"/>
    <w:rsid w:val="00DE6EC4"/>
    <w:rsid w:val="00DE703F"/>
    <w:rsid w:val="00DE707E"/>
    <w:rsid w:val="00DE7595"/>
    <w:rsid w:val="00DF0014"/>
    <w:rsid w:val="00DF15BE"/>
    <w:rsid w:val="00DF1961"/>
    <w:rsid w:val="00DF44DE"/>
    <w:rsid w:val="00DF4FFC"/>
    <w:rsid w:val="00DF5A17"/>
    <w:rsid w:val="00E01138"/>
    <w:rsid w:val="00E0191B"/>
    <w:rsid w:val="00E02DFB"/>
    <w:rsid w:val="00E030F9"/>
    <w:rsid w:val="00E0311A"/>
    <w:rsid w:val="00E03138"/>
    <w:rsid w:val="00E06404"/>
    <w:rsid w:val="00E11A85"/>
    <w:rsid w:val="00E12495"/>
    <w:rsid w:val="00E15CCD"/>
    <w:rsid w:val="00E202EF"/>
    <w:rsid w:val="00E20E99"/>
    <w:rsid w:val="00E210B5"/>
    <w:rsid w:val="00E2552F"/>
    <w:rsid w:val="00E3137A"/>
    <w:rsid w:val="00E32CCF"/>
    <w:rsid w:val="00E34A98"/>
    <w:rsid w:val="00E356A6"/>
    <w:rsid w:val="00E35D1E"/>
    <w:rsid w:val="00E364F9"/>
    <w:rsid w:val="00E365FA"/>
    <w:rsid w:val="00E40C94"/>
    <w:rsid w:val="00E44A83"/>
    <w:rsid w:val="00E4508F"/>
    <w:rsid w:val="00E45921"/>
    <w:rsid w:val="00E502C1"/>
    <w:rsid w:val="00E502DD"/>
    <w:rsid w:val="00E50D3A"/>
    <w:rsid w:val="00E51387"/>
    <w:rsid w:val="00E51E68"/>
    <w:rsid w:val="00E52EFD"/>
    <w:rsid w:val="00E5408A"/>
    <w:rsid w:val="00E5676C"/>
    <w:rsid w:val="00E56800"/>
    <w:rsid w:val="00E60CD7"/>
    <w:rsid w:val="00E615E5"/>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1F2D"/>
    <w:rsid w:val="00EA58D1"/>
    <w:rsid w:val="00EA61BC"/>
    <w:rsid w:val="00EA681A"/>
    <w:rsid w:val="00EA735B"/>
    <w:rsid w:val="00EB1E69"/>
    <w:rsid w:val="00EB2086"/>
    <w:rsid w:val="00EB5EDF"/>
    <w:rsid w:val="00EB60FE"/>
    <w:rsid w:val="00EB74DB"/>
    <w:rsid w:val="00EC1871"/>
    <w:rsid w:val="00EC5359"/>
    <w:rsid w:val="00EC562A"/>
    <w:rsid w:val="00ED0201"/>
    <w:rsid w:val="00ED067A"/>
    <w:rsid w:val="00ED2B50"/>
    <w:rsid w:val="00ED5830"/>
    <w:rsid w:val="00EE0350"/>
    <w:rsid w:val="00EE0719"/>
    <w:rsid w:val="00EE0E80"/>
    <w:rsid w:val="00EE613F"/>
    <w:rsid w:val="00EE7295"/>
    <w:rsid w:val="00EE7869"/>
    <w:rsid w:val="00EF054A"/>
    <w:rsid w:val="00EF086D"/>
    <w:rsid w:val="00EF3235"/>
    <w:rsid w:val="00EF7E72"/>
    <w:rsid w:val="00F06D37"/>
    <w:rsid w:val="00F07B9D"/>
    <w:rsid w:val="00F11586"/>
    <w:rsid w:val="00F1183B"/>
    <w:rsid w:val="00F1185A"/>
    <w:rsid w:val="00F11C9F"/>
    <w:rsid w:val="00F12263"/>
    <w:rsid w:val="00F1409D"/>
    <w:rsid w:val="00F14214"/>
    <w:rsid w:val="00F146BD"/>
    <w:rsid w:val="00F157A9"/>
    <w:rsid w:val="00F23A37"/>
    <w:rsid w:val="00F25BB6"/>
    <w:rsid w:val="00F26B7E"/>
    <w:rsid w:val="00F27A3B"/>
    <w:rsid w:val="00F33817"/>
    <w:rsid w:val="00F420D5"/>
    <w:rsid w:val="00F451EA"/>
    <w:rsid w:val="00F45447"/>
    <w:rsid w:val="00F456C6"/>
    <w:rsid w:val="00F4577B"/>
    <w:rsid w:val="00F46496"/>
    <w:rsid w:val="00F474D0"/>
    <w:rsid w:val="00F50179"/>
    <w:rsid w:val="00F51626"/>
    <w:rsid w:val="00F56511"/>
    <w:rsid w:val="00F6175B"/>
    <w:rsid w:val="00F6194E"/>
    <w:rsid w:val="00F623AC"/>
    <w:rsid w:val="00F6412A"/>
    <w:rsid w:val="00F65893"/>
    <w:rsid w:val="00F66A4A"/>
    <w:rsid w:val="00F7003B"/>
    <w:rsid w:val="00F71E22"/>
    <w:rsid w:val="00F72142"/>
    <w:rsid w:val="00F72AE7"/>
    <w:rsid w:val="00F75047"/>
    <w:rsid w:val="00F75328"/>
    <w:rsid w:val="00F770DF"/>
    <w:rsid w:val="00F84934"/>
    <w:rsid w:val="00F84FD0"/>
    <w:rsid w:val="00F859A8"/>
    <w:rsid w:val="00F9108B"/>
    <w:rsid w:val="00F91349"/>
    <w:rsid w:val="00F91A9B"/>
    <w:rsid w:val="00F93A8A"/>
    <w:rsid w:val="00F95248"/>
    <w:rsid w:val="00F956A9"/>
    <w:rsid w:val="00F963ED"/>
    <w:rsid w:val="00F966CF"/>
    <w:rsid w:val="00F96B58"/>
    <w:rsid w:val="00F96CAE"/>
    <w:rsid w:val="00F97C99"/>
    <w:rsid w:val="00FA0D7D"/>
    <w:rsid w:val="00FA0E63"/>
    <w:rsid w:val="00FA0ECB"/>
    <w:rsid w:val="00FA662D"/>
    <w:rsid w:val="00FA73B1"/>
    <w:rsid w:val="00FB05E0"/>
    <w:rsid w:val="00FB0CB9"/>
    <w:rsid w:val="00FB45F1"/>
    <w:rsid w:val="00FB4A72"/>
    <w:rsid w:val="00FB54E8"/>
    <w:rsid w:val="00FB7054"/>
    <w:rsid w:val="00FC17B7"/>
    <w:rsid w:val="00FC2CB7"/>
    <w:rsid w:val="00FC4090"/>
    <w:rsid w:val="00FC55B4"/>
    <w:rsid w:val="00FD00E6"/>
    <w:rsid w:val="00FD09A1"/>
    <w:rsid w:val="00FD1349"/>
    <w:rsid w:val="00FD2A7C"/>
    <w:rsid w:val="00FD59EB"/>
    <w:rsid w:val="00FD7299"/>
    <w:rsid w:val="00FE1FBE"/>
    <w:rsid w:val="00FE3901"/>
    <w:rsid w:val="00FE4BCE"/>
    <w:rsid w:val="00FE54AE"/>
    <w:rsid w:val="00FE576A"/>
    <w:rsid w:val="00FE5AFC"/>
    <w:rsid w:val="00FE61CF"/>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3E8B9"/>
  <w15:docId w15:val="{0EB7D8C7-C4DC-4228-8767-2501CB6A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7A061E"/>
    <w:pPr>
      <w:ind w:left="198"/>
    </w:pPr>
    <w:rPr>
      <w:rFonts w:ascii="宋体" w:hAnsi="Times New Roman"/>
      <w:sz w:val="18"/>
    </w:rPr>
  </w:style>
  <w:style w:type="paragraph" w:customStyle="1" w:styleId="affff8">
    <w:name w:val="标准文件_页脚奇数页"/>
    <w:rsid w:val="00D63276"/>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qFormat/>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qFormat/>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qFormat/>
    <w:rsid w:val="0055013B"/>
    <w:pPr>
      <w:widowControl/>
      <w:numPr>
        <w:ilvl w:val="4"/>
      </w:numPr>
      <w:tabs>
        <w:tab w:val="num" w:pos="360"/>
      </w:tabs>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qFormat/>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qFormat/>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qFormat/>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qFormat/>
    <w:rsid w:val="0055013B"/>
    <w:pPr>
      <w:numPr>
        <w:ilvl w:val="2"/>
      </w:numPr>
      <w:spacing w:beforeLines="50" w:before="50" w:afterLines="50" w:after="50"/>
      <w:ind w:left="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C72F0E"/>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qFormat/>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C72F0E"/>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qFormat/>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C72F0E"/>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C72F0E"/>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790CA3"/>
    <w:pPr>
      <w:spacing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qFormat/>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11">
    <w:name w:val="toc 1"/>
    <w:basedOn w:val="afff5"/>
    <w:next w:val="afff5"/>
    <w:autoRedefine/>
    <w:uiPriority w:val="39"/>
    <w:unhideWhenUsed/>
    <w:rsid w:val="00EB1E69"/>
    <w:rPr>
      <w:rFonts w:ascii="宋体"/>
    </w:rPr>
  </w:style>
  <w:style w:type="table" w:styleId="afffffffffc">
    <w:name w:val="Table Grid"/>
    <w:basedOn w:val="afff7"/>
    <w:uiPriority w:val="39"/>
    <w:qFormat/>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C72F0E"/>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EB1E69"/>
    <w:pPr>
      <w:spacing w:line="300" w:lineRule="exact"/>
      <w:ind w:left="420"/>
    </w:pPr>
    <w:rPr>
      <w:rFonts w:ascii="宋体"/>
    </w:rPr>
  </w:style>
  <w:style w:type="paragraph" w:styleId="42">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EB1E69"/>
    <w:pPr>
      <w:ind w:left="839"/>
    </w:pPr>
    <w:rPr>
      <w:rFonts w:ascii="宋体"/>
    </w:rPr>
  </w:style>
  <w:style w:type="paragraph" w:styleId="62">
    <w:name w:val="toc 6"/>
    <w:basedOn w:val="afff5"/>
    <w:next w:val="afff5"/>
    <w:autoRedefine/>
    <w:uiPriority w:val="39"/>
    <w:unhideWhenUsed/>
    <w:rsid w:val="00EB1E69"/>
    <w:pPr>
      <w:spacing w:line="300" w:lineRule="exact"/>
      <w:ind w:left="1049"/>
    </w:pPr>
    <w:rPr>
      <w:rFonts w:ascii="宋体"/>
    </w:rPr>
  </w:style>
  <w:style w:type="paragraph" w:styleId="72">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styleId="afffffffffffa">
    <w:name w:val="List Paragraph"/>
    <w:basedOn w:val="afff5"/>
    <w:uiPriority w:val="34"/>
    <w:qFormat/>
    <w:rsid w:val="00EC1871"/>
    <w:pPr>
      <w:adjustRightInd/>
      <w:spacing w:line="240" w:lineRule="auto"/>
      <w:ind w:firstLineChars="200" w:firstLine="420"/>
    </w:pPr>
    <w:rPr>
      <w:rFonts w:ascii="Times New Roman" w:hAnsi="Times New Roman"/>
      <w:szCs w:val="24"/>
    </w:rPr>
  </w:style>
  <w:style w:type="character" w:styleId="afffffffffffb">
    <w:name w:val="annotation reference"/>
    <w:basedOn w:val="afff6"/>
    <w:uiPriority w:val="99"/>
    <w:semiHidden/>
    <w:unhideWhenUsed/>
    <w:rsid w:val="00895F93"/>
    <w:rPr>
      <w:sz w:val="21"/>
      <w:szCs w:val="21"/>
    </w:rPr>
  </w:style>
  <w:style w:type="paragraph" w:styleId="afffffffffffc">
    <w:name w:val="annotation text"/>
    <w:basedOn w:val="afff5"/>
    <w:link w:val="afffffffffffd"/>
    <w:uiPriority w:val="99"/>
    <w:semiHidden/>
    <w:unhideWhenUsed/>
    <w:rsid w:val="00895F93"/>
    <w:pPr>
      <w:jc w:val="left"/>
    </w:pPr>
  </w:style>
  <w:style w:type="character" w:customStyle="1" w:styleId="afffffffffffd">
    <w:name w:val="批注文字 字符"/>
    <w:basedOn w:val="afff6"/>
    <w:link w:val="afffffffffffc"/>
    <w:uiPriority w:val="99"/>
    <w:semiHidden/>
    <w:rsid w:val="00895F93"/>
    <w:rPr>
      <w:kern w:val="2"/>
      <w:sz w:val="21"/>
      <w:szCs w:val="21"/>
    </w:rPr>
  </w:style>
  <w:style w:type="paragraph" w:styleId="afffffffffffe">
    <w:name w:val="annotation subject"/>
    <w:basedOn w:val="afffffffffffc"/>
    <w:next w:val="afffffffffffc"/>
    <w:link w:val="affffffffffff"/>
    <w:uiPriority w:val="99"/>
    <w:semiHidden/>
    <w:unhideWhenUsed/>
    <w:rsid w:val="00895F93"/>
    <w:rPr>
      <w:b/>
      <w:bCs/>
    </w:rPr>
  </w:style>
  <w:style w:type="character" w:customStyle="1" w:styleId="affffffffffff">
    <w:name w:val="批注主题 字符"/>
    <w:basedOn w:val="afffffffffffd"/>
    <w:link w:val="afffffffffffe"/>
    <w:uiPriority w:val="99"/>
    <w:semiHidden/>
    <w:rsid w:val="00895F93"/>
    <w:rPr>
      <w:b/>
      <w:bCs/>
      <w:kern w:val="2"/>
      <w:sz w:val="21"/>
      <w:szCs w:val="21"/>
    </w:rPr>
  </w:style>
  <w:style w:type="paragraph" w:styleId="affffffffffff0">
    <w:name w:val="Revision"/>
    <w:hidden/>
    <w:uiPriority w:val="99"/>
    <w:semiHidden/>
    <w:rsid w:val="00895F93"/>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170491790">
      <w:bodyDiv w:val="1"/>
      <w:marLeft w:val="0"/>
      <w:marRight w:val="0"/>
      <w:marTop w:val="0"/>
      <w:marBottom w:val="0"/>
      <w:divBdr>
        <w:top w:val="none" w:sz="0" w:space="0" w:color="auto"/>
        <w:left w:val="none" w:sz="0" w:space="0" w:color="auto"/>
        <w:bottom w:val="none" w:sz="0" w:space="0" w:color="auto"/>
        <w:right w:val="none" w:sz="0" w:space="0" w:color="auto"/>
      </w:divBdr>
      <w:divsChild>
        <w:div w:id="1726561262">
          <w:marLeft w:val="0"/>
          <w:marRight w:val="0"/>
          <w:marTop w:val="0"/>
          <w:marBottom w:val="0"/>
          <w:divBdr>
            <w:top w:val="none" w:sz="0" w:space="0" w:color="auto"/>
            <w:left w:val="none" w:sz="0" w:space="0" w:color="auto"/>
            <w:bottom w:val="none" w:sz="0" w:space="0" w:color="auto"/>
            <w:right w:val="none" w:sz="0" w:space="0" w:color="auto"/>
          </w:divBdr>
        </w:div>
        <w:div w:id="550926286">
          <w:marLeft w:val="0"/>
          <w:marRight w:val="0"/>
          <w:marTop w:val="0"/>
          <w:marBottom w:val="0"/>
          <w:divBdr>
            <w:top w:val="none" w:sz="0" w:space="0" w:color="auto"/>
            <w:left w:val="none" w:sz="0" w:space="0" w:color="auto"/>
            <w:bottom w:val="none" w:sz="0" w:space="0" w:color="auto"/>
            <w:right w:val="none" w:sz="0" w:space="0" w:color="auto"/>
          </w:divBdr>
        </w:div>
        <w:div w:id="897666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tiff"/><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699595F09E419DB01898AABB00B2BD"/>
        <w:category>
          <w:name w:val="常规"/>
          <w:gallery w:val="placeholder"/>
        </w:category>
        <w:types>
          <w:type w:val="bbPlcHdr"/>
        </w:types>
        <w:behaviors>
          <w:behavior w:val="content"/>
        </w:behaviors>
        <w:guid w:val="{3ECAA95A-F902-4806-A3F4-5F4006F43171}"/>
      </w:docPartPr>
      <w:docPartBody>
        <w:p w:rsidR="00BA4F85" w:rsidRDefault="003223EB">
          <w:pPr>
            <w:pStyle w:val="2A699595F09E419DB01898AABB00B2BD"/>
          </w:pPr>
          <w:r w:rsidRPr="00751A05">
            <w:rPr>
              <w:rStyle w:val="a3"/>
              <w:rFonts w:hint="eastAsia"/>
            </w:rPr>
            <w:t>单击或点击此处输入文字。</w:t>
          </w:r>
        </w:p>
      </w:docPartBody>
    </w:docPart>
    <w:docPart>
      <w:docPartPr>
        <w:name w:val="55FE85B612A54E32BD48475A1156EF7D"/>
        <w:category>
          <w:name w:val="常规"/>
          <w:gallery w:val="placeholder"/>
        </w:category>
        <w:types>
          <w:type w:val="bbPlcHdr"/>
        </w:types>
        <w:behaviors>
          <w:behavior w:val="content"/>
        </w:behaviors>
        <w:guid w:val="{267F419B-75A6-47C9-9788-C71DD07801C6}"/>
      </w:docPartPr>
      <w:docPartBody>
        <w:p w:rsidR="00BA4F85" w:rsidRDefault="003223EB">
          <w:pPr>
            <w:pStyle w:val="55FE85B612A54E32BD48475A1156EF7D"/>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e眠副浡渀.">
    <w:altName w:val="宋体"/>
    <w:charset w:val="86"/>
    <w:family w:val="roma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Math">
    <w:panose1 w:val="00000000000000000000"/>
    <w:charset w:val="00"/>
    <w:family w:val="roman"/>
    <w:pitch w:val="variable"/>
    <w:sig w:usb0="E00002FF" w:usb1="42002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EB"/>
    <w:rsid w:val="00034FC4"/>
    <w:rsid w:val="00047351"/>
    <w:rsid w:val="000A16AA"/>
    <w:rsid w:val="000E1D71"/>
    <w:rsid w:val="001773F9"/>
    <w:rsid w:val="001C387F"/>
    <w:rsid w:val="001C6086"/>
    <w:rsid w:val="00206C1D"/>
    <w:rsid w:val="00240A93"/>
    <w:rsid w:val="00262429"/>
    <w:rsid w:val="00282B64"/>
    <w:rsid w:val="002C0D9A"/>
    <w:rsid w:val="002C61F6"/>
    <w:rsid w:val="00300A34"/>
    <w:rsid w:val="003223EB"/>
    <w:rsid w:val="00327DF7"/>
    <w:rsid w:val="003410E2"/>
    <w:rsid w:val="003702DC"/>
    <w:rsid w:val="00487A2D"/>
    <w:rsid w:val="0051399E"/>
    <w:rsid w:val="005277BA"/>
    <w:rsid w:val="005E0D63"/>
    <w:rsid w:val="006434C8"/>
    <w:rsid w:val="00657335"/>
    <w:rsid w:val="006C3365"/>
    <w:rsid w:val="006E6249"/>
    <w:rsid w:val="00703E4F"/>
    <w:rsid w:val="00724AA9"/>
    <w:rsid w:val="00734B4E"/>
    <w:rsid w:val="0076526C"/>
    <w:rsid w:val="00774161"/>
    <w:rsid w:val="007B4003"/>
    <w:rsid w:val="008C69A1"/>
    <w:rsid w:val="008E09D3"/>
    <w:rsid w:val="00900CE0"/>
    <w:rsid w:val="0093542B"/>
    <w:rsid w:val="00987995"/>
    <w:rsid w:val="009A3B3C"/>
    <w:rsid w:val="00A2143E"/>
    <w:rsid w:val="00B8074D"/>
    <w:rsid w:val="00B8697D"/>
    <w:rsid w:val="00B8771E"/>
    <w:rsid w:val="00BA4F85"/>
    <w:rsid w:val="00BF5ED8"/>
    <w:rsid w:val="00BF68AB"/>
    <w:rsid w:val="00C81AC0"/>
    <w:rsid w:val="00CD21AF"/>
    <w:rsid w:val="00D02C31"/>
    <w:rsid w:val="00D61316"/>
    <w:rsid w:val="00D66112"/>
    <w:rsid w:val="00DE77F2"/>
    <w:rsid w:val="00DF2EDB"/>
    <w:rsid w:val="00EE1189"/>
    <w:rsid w:val="00EE790B"/>
    <w:rsid w:val="00F21845"/>
    <w:rsid w:val="00F25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2A699595F09E419DB01898AABB00B2BD">
    <w:name w:val="2A699595F09E419DB01898AABB00B2BD"/>
    <w:pPr>
      <w:widowControl w:val="0"/>
      <w:jc w:val="both"/>
    </w:pPr>
  </w:style>
  <w:style w:type="paragraph" w:customStyle="1" w:styleId="55FE85B612A54E32BD48475A1156EF7D">
    <w:name w:val="55FE85B612A54E32BD48475A1156EF7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5F0B9-1FC4-4A46-8A51-249228FC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787</TotalTime>
  <Pages>19</Pages>
  <Words>7420</Words>
  <Characters>8608</Characters>
  <Application>Microsoft Office Word</Application>
  <DocSecurity>0</DocSecurity>
  <Lines>1229</Lines>
  <Paragraphs>1335</Paragraphs>
  <ScaleCrop>false</ScaleCrop>
  <Company>PCMI</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Lenovo</dc:creator>
  <cp:keywords/>
  <dc:description>&lt;config cover="true" show_menu="true" version="1.0.0" doctype="SDKXY"&gt;_x000d_
&lt;/config&gt;</dc:description>
  <cp:lastModifiedBy>秘书处</cp:lastModifiedBy>
  <cp:revision>136</cp:revision>
  <cp:lastPrinted>2021-02-02T07:44:00Z</cp:lastPrinted>
  <dcterms:created xsi:type="dcterms:W3CDTF">2021-11-29T09:15:00Z</dcterms:created>
  <dcterms:modified xsi:type="dcterms:W3CDTF">2022-02-15T02:44:00Z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